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65" w:rsidRPr="00C963D9" w:rsidRDefault="007D0465" w:rsidP="002E49DA">
      <w:pPr>
        <w:ind w:firstLine="709"/>
        <w:jc w:val="both"/>
        <w:rPr>
          <w:b/>
          <w:sz w:val="28"/>
          <w:szCs w:val="28"/>
        </w:rPr>
      </w:pPr>
      <w:bookmarkStart w:id="0" w:name="_GoBack"/>
      <w:r w:rsidRPr="00C963D9">
        <w:rPr>
          <w:b/>
          <w:sz w:val="28"/>
          <w:szCs w:val="28"/>
        </w:rPr>
        <w:t>Аналитическая информация по рассмотрению обращений граждан в</w:t>
      </w:r>
      <w:r w:rsidR="0055751D" w:rsidRPr="00C963D9">
        <w:rPr>
          <w:b/>
          <w:sz w:val="28"/>
          <w:szCs w:val="28"/>
        </w:rPr>
        <w:t xml:space="preserve"> </w:t>
      </w:r>
      <w:r w:rsidR="009A0D6E" w:rsidRPr="00C963D9">
        <w:rPr>
          <w:b/>
          <w:sz w:val="28"/>
          <w:szCs w:val="28"/>
        </w:rPr>
        <w:t>1</w:t>
      </w:r>
      <w:r w:rsidR="0055751D" w:rsidRPr="00C963D9">
        <w:rPr>
          <w:b/>
          <w:sz w:val="28"/>
          <w:szCs w:val="28"/>
        </w:rPr>
        <w:t xml:space="preserve"> квартале 20</w:t>
      </w:r>
      <w:r w:rsidR="00784BC4" w:rsidRPr="00C963D9">
        <w:rPr>
          <w:b/>
          <w:sz w:val="28"/>
          <w:szCs w:val="28"/>
        </w:rPr>
        <w:t>2</w:t>
      </w:r>
      <w:r w:rsidR="002E49DA" w:rsidRPr="00C963D9">
        <w:rPr>
          <w:b/>
          <w:sz w:val="28"/>
          <w:szCs w:val="28"/>
        </w:rPr>
        <w:t>2</w:t>
      </w:r>
      <w:r w:rsidR="0055751D" w:rsidRPr="00C963D9">
        <w:rPr>
          <w:b/>
          <w:sz w:val="28"/>
          <w:szCs w:val="28"/>
        </w:rPr>
        <w:t xml:space="preserve"> года </w:t>
      </w:r>
    </w:p>
    <w:bookmarkEnd w:id="0"/>
    <w:p w:rsidR="00784BC4" w:rsidRDefault="007D0465" w:rsidP="002E49DA">
      <w:pPr>
        <w:ind w:firstLine="709"/>
        <w:jc w:val="both"/>
        <w:rPr>
          <w:sz w:val="28"/>
          <w:szCs w:val="28"/>
        </w:rPr>
      </w:pPr>
      <w:r w:rsidRPr="00C963D9">
        <w:rPr>
          <w:sz w:val="28"/>
          <w:szCs w:val="28"/>
        </w:rPr>
        <w:t>Д</w:t>
      </w:r>
      <w:r w:rsidR="0055751D" w:rsidRPr="00C963D9">
        <w:rPr>
          <w:sz w:val="28"/>
          <w:szCs w:val="28"/>
        </w:rPr>
        <w:t>епартаментом рассмотрен</w:t>
      </w:r>
      <w:r w:rsidR="00E576D1" w:rsidRPr="00C963D9">
        <w:rPr>
          <w:sz w:val="28"/>
          <w:szCs w:val="28"/>
        </w:rPr>
        <w:t xml:space="preserve">о </w:t>
      </w:r>
      <w:r w:rsidR="002E49DA" w:rsidRPr="00C963D9">
        <w:rPr>
          <w:sz w:val="28"/>
          <w:szCs w:val="28"/>
        </w:rPr>
        <w:t xml:space="preserve">13 </w:t>
      </w:r>
      <w:r w:rsidR="0055751D" w:rsidRPr="00C963D9">
        <w:rPr>
          <w:sz w:val="28"/>
          <w:szCs w:val="28"/>
        </w:rPr>
        <w:t>обращени</w:t>
      </w:r>
      <w:r w:rsidR="00784BC4" w:rsidRPr="00C963D9">
        <w:rPr>
          <w:sz w:val="28"/>
          <w:szCs w:val="28"/>
        </w:rPr>
        <w:t>й</w:t>
      </w:r>
      <w:r w:rsidR="0055751D">
        <w:rPr>
          <w:sz w:val="28"/>
          <w:szCs w:val="28"/>
        </w:rPr>
        <w:t xml:space="preserve"> (</w:t>
      </w:r>
      <w:r w:rsidR="000E4C6D">
        <w:rPr>
          <w:sz w:val="28"/>
          <w:szCs w:val="28"/>
        </w:rPr>
        <w:t xml:space="preserve">что на </w:t>
      </w:r>
      <w:r w:rsidR="002E49DA">
        <w:rPr>
          <w:sz w:val="28"/>
          <w:szCs w:val="28"/>
        </w:rPr>
        <w:t>4</w:t>
      </w:r>
      <w:r w:rsidR="000E4C6D">
        <w:rPr>
          <w:sz w:val="28"/>
          <w:szCs w:val="28"/>
        </w:rPr>
        <w:t xml:space="preserve"> обращени</w:t>
      </w:r>
      <w:r w:rsidR="002E49DA">
        <w:rPr>
          <w:sz w:val="28"/>
          <w:szCs w:val="28"/>
        </w:rPr>
        <w:t>я</w:t>
      </w:r>
      <w:r w:rsidR="000E4C6D">
        <w:rPr>
          <w:sz w:val="28"/>
          <w:szCs w:val="28"/>
        </w:rPr>
        <w:t xml:space="preserve"> </w:t>
      </w:r>
      <w:r w:rsidR="00784BC4">
        <w:rPr>
          <w:sz w:val="28"/>
          <w:szCs w:val="28"/>
        </w:rPr>
        <w:t>больше</w:t>
      </w:r>
      <w:r w:rsidR="000E4C6D">
        <w:rPr>
          <w:sz w:val="28"/>
          <w:szCs w:val="28"/>
        </w:rPr>
        <w:t xml:space="preserve">, чем за аналогичный </w:t>
      </w:r>
      <w:r w:rsidR="0055751D">
        <w:rPr>
          <w:sz w:val="28"/>
          <w:szCs w:val="28"/>
        </w:rPr>
        <w:t>период 20</w:t>
      </w:r>
      <w:r w:rsidR="002E49DA">
        <w:rPr>
          <w:sz w:val="28"/>
          <w:szCs w:val="28"/>
        </w:rPr>
        <w:t>21</w:t>
      </w:r>
      <w:r w:rsidR="0055751D">
        <w:rPr>
          <w:sz w:val="28"/>
          <w:szCs w:val="28"/>
        </w:rPr>
        <w:t xml:space="preserve"> года</w:t>
      </w:r>
      <w:r w:rsidR="00D9066D">
        <w:rPr>
          <w:sz w:val="28"/>
          <w:szCs w:val="28"/>
        </w:rPr>
        <w:t xml:space="preserve">), </w:t>
      </w:r>
      <w:r w:rsidR="00784BC4">
        <w:rPr>
          <w:sz w:val="28"/>
          <w:szCs w:val="28"/>
        </w:rPr>
        <w:t>в</w:t>
      </w:r>
      <w:r w:rsidR="002E49DA">
        <w:rPr>
          <w:sz w:val="28"/>
          <w:szCs w:val="28"/>
        </w:rPr>
        <w:t xml:space="preserve"> основном  по </w:t>
      </w:r>
      <w:r w:rsidR="005D39DB">
        <w:rPr>
          <w:sz w:val="28"/>
          <w:szCs w:val="28"/>
        </w:rPr>
        <w:t>вопрос</w:t>
      </w:r>
      <w:r w:rsidR="002E49DA">
        <w:rPr>
          <w:sz w:val="28"/>
          <w:szCs w:val="28"/>
        </w:rPr>
        <w:t>ам, касающимся</w:t>
      </w:r>
      <w:r w:rsidR="005D39DB">
        <w:rPr>
          <w:sz w:val="28"/>
          <w:szCs w:val="28"/>
        </w:rPr>
        <w:t xml:space="preserve"> </w:t>
      </w:r>
      <w:r w:rsidR="000D6913">
        <w:rPr>
          <w:sz w:val="28"/>
          <w:szCs w:val="28"/>
        </w:rPr>
        <w:t>сохранности и ремонта военно-мемориальных объектов,</w:t>
      </w:r>
      <w:r w:rsidR="00784BC4">
        <w:rPr>
          <w:sz w:val="28"/>
          <w:szCs w:val="28"/>
        </w:rPr>
        <w:t xml:space="preserve"> развития института инициативного бюджетирования и иных форм непосредственного участия граждан в осуществлении местного самоуправления на территории области</w:t>
      </w:r>
      <w:r w:rsidR="000D6913">
        <w:rPr>
          <w:sz w:val="28"/>
          <w:szCs w:val="28"/>
        </w:rPr>
        <w:t xml:space="preserve"> (в том числе в части благоустройства территорий муниципальных образований)</w:t>
      </w:r>
      <w:r w:rsidR="00784BC4">
        <w:rPr>
          <w:sz w:val="28"/>
          <w:szCs w:val="28"/>
        </w:rPr>
        <w:t xml:space="preserve">, а </w:t>
      </w:r>
      <w:r w:rsidR="005D39DB">
        <w:rPr>
          <w:sz w:val="28"/>
          <w:szCs w:val="28"/>
        </w:rPr>
        <w:t>также</w:t>
      </w:r>
      <w:r w:rsidR="00784BC4">
        <w:rPr>
          <w:sz w:val="28"/>
          <w:szCs w:val="28"/>
        </w:rPr>
        <w:t xml:space="preserve"> социально-экономическо</w:t>
      </w:r>
      <w:r w:rsidR="005D39DB">
        <w:rPr>
          <w:sz w:val="28"/>
          <w:szCs w:val="28"/>
        </w:rPr>
        <w:t>го</w:t>
      </w:r>
      <w:r w:rsidR="00784BC4">
        <w:rPr>
          <w:sz w:val="28"/>
          <w:szCs w:val="28"/>
        </w:rPr>
        <w:t xml:space="preserve"> развити</w:t>
      </w:r>
      <w:r w:rsidR="005D39DB">
        <w:rPr>
          <w:sz w:val="28"/>
          <w:szCs w:val="28"/>
        </w:rPr>
        <w:t xml:space="preserve">я </w:t>
      </w:r>
      <w:r w:rsidR="00784BC4">
        <w:rPr>
          <w:sz w:val="28"/>
          <w:szCs w:val="28"/>
        </w:rPr>
        <w:t xml:space="preserve">отдельных муниципальных образований и деятельности должностных лиц органов местного самоуправления. </w:t>
      </w:r>
    </w:p>
    <w:p w:rsidR="002E49DA" w:rsidRDefault="002E49DA" w:rsidP="002E49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числа обращений связано с возросшим интересов населения к возможностям инициативного обустройства территорий муниципалитетов, активным участием населения в непосредственном решении вопросов местного значения.</w:t>
      </w:r>
    </w:p>
    <w:p w:rsidR="00784BC4" w:rsidRDefault="00784BC4" w:rsidP="002E49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D6913">
        <w:rPr>
          <w:sz w:val="28"/>
          <w:szCs w:val="28"/>
        </w:rPr>
        <w:t xml:space="preserve"> целях подготовки объективных и всесторонних</w:t>
      </w:r>
      <w:r>
        <w:rPr>
          <w:sz w:val="28"/>
          <w:szCs w:val="28"/>
        </w:rPr>
        <w:t xml:space="preserve"> ответов </w:t>
      </w:r>
      <w:r w:rsidR="000D6913">
        <w:rPr>
          <w:sz w:val="28"/>
          <w:szCs w:val="28"/>
        </w:rPr>
        <w:t xml:space="preserve">на обращения </w:t>
      </w:r>
      <w:r>
        <w:rPr>
          <w:sz w:val="28"/>
          <w:szCs w:val="28"/>
        </w:rPr>
        <w:t>сотрудниками департамента было осуществлено взаимодействие с территориальными органами федеральных органов исполнительной власти, исполнительными органами государственной власти Воронежской области, органами местного самоуправления муниципальных образований, а также (в ряде случаев по мере необходимости) выезд на место; устное консультирование граждан по интересующим вопросам; уточнение</w:t>
      </w:r>
      <w:r w:rsidRPr="001C0A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мнений заявителей по направленным ответам. </w:t>
      </w:r>
    </w:p>
    <w:p w:rsidR="00784BC4" w:rsidRDefault="00784BC4" w:rsidP="002E49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Авторам обращений направлены письменные ответы с подробными разъяснениями по существу поднятых вопросов, в том числе о ходе реализации мероприятий в</w:t>
      </w:r>
      <w:r w:rsidRPr="008C7212">
        <w:rPr>
          <w:sz w:val="28"/>
          <w:szCs w:val="28"/>
        </w:rPr>
        <w:t xml:space="preserve"> рамках государственной программы Воронежской области «Содействие развитию муниципальных образований и местного самоуправления»</w:t>
      </w:r>
      <w:r>
        <w:rPr>
          <w:sz w:val="28"/>
          <w:szCs w:val="28"/>
        </w:rPr>
        <w:t xml:space="preserve">. </w:t>
      </w:r>
    </w:p>
    <w:p w:rsidR="00784BC4" w:rsidRDefault="00784BC4" w:rsidP="002E49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обращениями граждан находится на контроле руководителя департамента. </w:t>
      </w:r>
    </w:p>
    <w:p w:rsidR="00784BC4" w:rsidRDefault="00784BC4" w:rsidP="002E49DA">
      <w:pPr>
        <w:ind w:firstLine="709"/>
        <w:jc w:val="both"/>
      </w:pPr>
      <w:r>
        <w:rPr>
          <w:sz w:val="28"/>
          <w:szCs w:val="28"/>
        </w:rPr>
        <w:t xml:space="preserve">На странице департамента </w:t>
      </w:r>
      <w:r w:rsidRPr="001D549E">
        <w:rPr>
          <w:sz w:val="28"/>
          <w:szCs w:val="28"/>
        </w:rPr>
        <w:t xml:space="preserve">в информационной системе </w:t>
      </w:r>
      <w:r>
        <w:rPr>
          <w:sz w:val="28"/>
          <w:szCs w:val="28"/>
        </w:rPr>
        <w:t>«</w:t>
      </w:r>
      <w:r w:rsidRPr="001D549E">
        <w:rPr>
          <w:sz w:val="28"/>
          <w:szCs w:val="28"/>
        </w:rPr>
        <w:t>Портал Воронежской области в сети Интернет</w:t>
      </w:r>
      <w:r>
        <w:rPr>
          <w:sz w:val="28"/>
          <w:szCs w:val="28"/>
        </w:rPr>
        <w:t>» постоянно размещаются информационно-методические материалы в части, касающейся компетенции департамента (в том числе по вопросам, указанным в обращениях).</w:t>
      </w:r>
    </w:p>
    <w:sectPr w:rsidR="00784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1D"/>
    <w:rsid w:val="000B27CC"/>
    <w:rsid w:val="000D6913"/>
    <w:rsid w:val="000E4C6D"/>
    <w:rsid w:val="00200B91"/>
    <w:rsid w:val="002E49DA"/>
    <w:rsid w:val="003D3CFB"/>
    <w:rsid w:val="0055751D"/>
    <w:rsid w:val="005D39DB"/>
    <w:rsid w:val="006B19B9"/>
    <w:rsid w:val="007710B1"/>
    <w:rsid w:val="00784BC4"/>
    <w:rsid w:val="007D0465"/>
    <w:rsid w:val="00801AD7"/>
    <w:rsid w:val="0082352F"/>
    <w:rsid w:val="008377DF"/>
    <w:rsid w:val="008851B4"/>
    <w:rsid w:val="00906C31"/>
    <w:rsid w:val="009A0D6E"/>
    <w:rsid w:val="009F529D"/>
    <w:rsid w:val="00C25885"/>
    <w:rsid w:val="00C963D9"/>
    <w:rsid w:val="00D9066D"/>
    <w:rsid w:val="00E576D1"/>
    <w:rsid w:val="00F6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A7FF7-ABC9-42D3-9E8B-9EBA0D37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Головатина Ольга Юрьевна</dc:creator>
  <cp:keywords/>
  <dc:description/>
  <cp:lastModifiedBy>Корнева Ольга Анатольевна</cp:lastModifiedBy>
  <cp:revision>4</cp:revision>
  <dcterms:created xsi:type="dcterms:W3CDTF">2022-04-26T11:00:00Z</dcterms:created>
  <dcterms:modified xsi:type="dcterms:W3CDTF">2022-04-26T11:41:00Z</dcterms:modified>
</cp:coreProperties>
</file>