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139" w:rsidRDefault="008B744F" w:rsidP="00422139">
      <w:pPr>
        <w:tabs>
          <w:tab w:val="center" w:pos="5451"/>
        </w:tabs>
        <w:ind w:firstLine="709"/>
        <w:jc w:val="center"/>
        <w:rPr>
          <w:b/>
          <w:color w:val="C00000"/>
          <w:sz w:val="28"/>
          <w:szCs w:val="28"/>
        </w:rPr>
      </w:pPr>
      <w:r w:rsidRPr="00422139">
        <w:rPr>
          <w:b/>
          <w:color w:val="C00000"/>
          <w:sz w:val="28"/>
          <w:szCs w:val="28"/>
        </w:rPr>
        <w:t>День правительства Воронежской области</w:t>
      </w:r>
    </w:p>
    <w:p w:rsidR="008B744F" w:rsidRDefault="008B744F" w:rsidP="00422139">
      <w:pPr>
        <w:tabs>
          <w:tab w:val="center" w:pos="5451"/>
        </w:tabs>
        <w:ind w:firstLine="709"/>
        <w:jc w:val="center"/>
        <w:rPr>
          <w:b/>
          <w:color w:val="C00000"/>
          <w:sz w:val="28"/>
          <w:szCs w:val="28"/>
        </w:rPr>
      </w:pPr>
      <w:r w:rsidRPr="00422139">
        <w:rPr>
          <w:b/>
          <w:color w:val="C00000"/>
          <w:sz w:val="28"/>
          <w:szCs w:val="28"/>
        </w:rPr>
        <w:t xml:space="preserve"> в Верхнемамонском муниципальном районе:</w:t>
      </w:r>
    </w:p>
    <w:p w:rsidR="00422139" w:rsidRDefault="00422139" w:rsidP="00422139">
      <w:pPr>
        <w:tabs>
          <w:tab w:val="center" w:pos="5451"/>
        </w:tabs>
        <w:ind w:firstLine="709"/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развиваем аграрные территории</w:t>
      </w:r>
    </w:p>
    <w:p w:rsidR="00011610" w:rsidRPr="00422139" w:rsidRDefault="00011610" w:rsidP="00422139">
      <w:pPr>
        <w:tabs>
          <w:tab w:val="center" w:pos="5451"/>
        </w:tabs>
        <w:ind w:firstLine="709"/>
        <w:jc w:val="center"/>
        <w:rPr>
          <w:b/>
          <w:color w:val="C00000"/>
          <w:sz w:val="28"/>
          <w:szCs w:val="28"/>
        </w:rPr>
      </w:pPr>
    </w:p>
    <w:p w:rsidR="008B744F" w:rsidRPr="00F93B03" w:rsidRDefault="00422139" w:rsidP="00F93B03">
      <w:pPr>
        <w:tabs>
          <w:tab w:val="center" w:pos="5451"/>
        </w:tabs>
        <w:spacing w:line="360" w:lineRule="auto"/>
        <w:ind w:firstLine="709"/>
        <w:jc w:val="both"/>
        <w:rPr>
          <w:sz w:val="28"/>
          <w:szCs w:val="28"/>
        </w:rPr>
      </w:pPr>
      <w:r w:rsidRPr="00F93B03">
        <w:rPr>
          <w:sz w:val="28"/>
          <w:szCs w:val="28"/>
        </w:rPr>
        <w:t>27 августа 2018 года в Верхнемамонском муниципальном районе состоялся День правительства Воронежской области.</w:t>
      </w:r>
    </w:p>
    <w:p w:rsidR="00E641DF" w:rsidRPr="00F93B03" w:rsidRDefault="00E641DF" w:rsidP="00F93B03">
      <w:pPr>
        <w:tabs>
          <w:tab w:val="center" w:pos="5451"/>
        </w:tabs>
        <w:spacing w:line="360" w:lineRule="auto"/>
        <w:ind w:firstLine="709"/>
        <w:jc w:val="both"/>
        <w:rPr>
          <w:sz w:val="28"/>
          <w:szCs w:val="28"/>
        </w:rPr>
      </w:pPr>
      <w:r w:rsidRPr="00F93B03">
        <w:rPr>
          <w:sz w:val="28"/>
          <w:szCs w:val="28"/>
        </w:rPr>
        <w:t>Проведение Дня правительства области в Верхнемамонском районе связано как с его территориальной удаленностью от административного центра, так и со стремлением дать</w:t>
      </w:r>
      <w:r w:rsidR="00011610" w:rsidRPr="00F93B03">
        <w:rPr>
          <w:sz w:val="28"/>
          <w:szCs w:val="28"/>
        </w:rPr>
        <w:t xml:space="preserve"> дополнительный импульс развитию</w:t>
      </w:r>
      <w:r w:rsidRPr="00F93B03">
        <w:rPr>
          <w:sz w:val="28"/>
          <w:szCs w:val="28"/>
        </w:rPr>
        <w:t xml:space="preserve"> муниципальной территории с аграрной специализацией. </w:t>
      </w:r>
    </w:p>
    <w:p w:rsidR="00422139" w:rsidRPr="00F93B03" w:rsidRDefault="00E641DF" w:rsidP="00F93B03">
      <w:pPr>
        <w:tabs>
          <w:tab w:val="center" w:pos="5451"/>
        </w:tabs>
        <w:spacing w:line="360" w:lineRule="auto"/>
        <w:ind w:firstLine="709"/>
        <w:jc w:val="both"/>
        <w:rPr>
          <w:sz w:val="28"/>
          <w:szCs w:val="28"/>
        </w:rPr>
      </w:pPr>
      <w:r w:rsidRPr="00F93B03">
        <w:rPr>
          <w:sz w:val="28"/>
          <w:szCs w:val="28"/>
        </w:rPr>
        <w:t>Основу экономики</w:t>
      </w:r>
      <w:r w:rsidR="003B3E22">
        <w:rPr>
          <w:sz w:val="28"/>
          <w:szCs w:val="28"/>
        </w:rPr>
        <w:t xml:space="preserve"> Верхнемамонского</w:t>
      </w:r>
      <w:r w:rsidRPr="00F93B03">
        <w:rPr>
          <w:sz w:val="28"/>
          <w:szCs w:val="28"/>
        </w:rPr>
        <w:t xml:space="preserve"> района определяет сельскохозяйственное производство. Наряду с традиционным развитие</w:t>
      </w:r>
      <w:r w:rsidR="00011610" w:rsidRPr="00F93B03">
        <w:rPr>
          <w:sz w:val="28"/>
          <w:szCs w:val="28"/>
        </w:rPr>
        <w:t>м</w:t>
      </w:r>
      <w:r w:rsidRPr="00F93B03">
        <w:rPr>
          <w:sz w:val="28"/>
          <w:szCs w:val="28"/>
        </w:rPr>
        <w:t xml:space="preserve"> отрасли растениево</w:t>
      </w:r>
      <w:r w:rsidR="00011610" w:rsidRPr="00F93B03">
        <w:rPr>
          <w:sz w:val="28"/>
          <w:szCs w:val="28"/>
        </w:rPr>
        <w:t>дства основным приоритетом оста</w:t>
      </w:r>
      <w:r w:rsidRPr="00F93B03">
        <w:rPr>
          <w:sz w:val="28"/>
          <w:szCs w:val="28"/>
        </w:rPr>
        <w:t>ется создание в районе высокопродуктивного мясного и молочного животноводства</w:t>
      </w:r>
      <w:r w:rsidR="00011610" w:rsidRPr="00F93B03">
        <w:rPr>
          <w:sz w:val="28"/>
          <w:szCs w:val="28"/>
        </w:rPr>
        <w:t xml:space="preserve"> с увеличением степени конечной переработки продукции.</w:t>
      </w:r>
    </w:p>
    <w:p w:rsidR="00F93B03" w:rsidRPr="00F93B03" w:rsidRDefault="009C2EA9" w:rsidP="00F93B03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F93B03">
        <w:rPr>
          <w:sz w:val="28"/>
          <w:szCs w:val="28"/>
        </w:rPr>
        <w:t xml:space="preserve">Верхнемамонский район славен своими боевыми традициями. </w:t>
      </w:r>
      <w:r w:rsidR="00F93B03" w:rsidRPr="00F93B03">
        <w:rPr>
          <w:sz w:val="28"/>
          <w:szCs w:val="28"/>
        </w:rPr>
        <w:t xml:space="preserve">В районе на </w:t>
      </w:r>
      <w:r w:rsidR="00F93B03" w:rsidRPr="00F93B03">
        <w:rPr>
          <w:sz w:val="28"/>
          <w:szCs w:val="28"/>
        </w:rPr>
        <w:t xml:space="preserve">Осетровском плацдарме с 16 по 30 декабря 1942 года была успешно проведена </w:t>
      </w:r>
      <w:r w:rsidR="00F93B03" w:rsidRPr="00F93B03">
        <w:rPr>
          <w:iCs/>
          <w:sz w:val="28"/>
          <w:szCs w:val="28"/>
        </w:rPr>
        <w:t>Среднедонская наступательная операция под кодовым названием «Малый Сатурн».</w:t>
      </w:r>
      <w:r w:rsidR="00F93B03" w:rsidRPr="00F93B03">
        <w:rPr>
          <w:iCs/>
          <w:sz w:val="28"/>
          <w:szCs w:val="28"/>
        </w:rPr>
        <w:t xml:space="preserve"> </w:t>
      </w:r>
      <w:r w:rsidR="00F93B03" w:rsidRPr="00F93B03">
        <w:rPr>
          <w:sz w:val="28"/>
          <w:szCs w:val="28"/>
        </w:rPr>
        <w:t xml:space="preserve">Военные историки оценивают </w:t>
      </w:r>
      <w:r w:rsidR="00F93B03">
        <w:rPr>
          <w:sz w:val="28"/>
          <w:szCs w:val="28"/>
        </w:rPr>
        <w:t>ее</w:t>
      </w:r>
      <w:r w:rsidR="00F93B03" w:rsidRPr="00F93B03">
        <w:rPr>
          <w:sz w:val="28"/>
          <w:szCs w:val="28"/>
        </w:rPr>
        <w:t xml:space="preserve"> как составную часть </w:t>
      </w:r>
      <w:r w:rsidR="00F93B03" w:rsidRPr="00F93B03">
        <w:rPr>
          <w:iCs/>
          <w:sz w:val="28"/>
          <w:szCs w:val="28"/>
        </w:rPr>
        <w:t>Сталинградской битвы.</w:t>
      </w:r>
      <w:r w:rsidR="00F93B03" w:rsidRPr="00F93B03">
        <w:rPr>
          <w:sz w:val="28"/>
          <w:szCs w:val="28"/>
        </w:rPr>
        <w:t xml:space="preserve"> День 16 декабря ежегодно отмечается верхнемамонцами как день памяти павших воинов.</w:t>
      </w:r>
    </w:p>
    <w:p w:rsidR="00BD302E" w:rsidRDefault="00F93B03" w:rsidP="00F93B03">
      <w:pPr>
        <w:tabs>
          <w:tab w:val="center" w:pos="545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Именно здесь, на Осетровском плацдарме</w:t>
      </w:r>
      <w:r w:rsidR="003B3E22">
        <w:rPr>
          <w:sz w:val="28"/>
          <w:szCs w:val="28"/>
        </w:rPr>
        <w:t xml:space="preserve"> началась работа</w:t>
      </w:r>
      <w:r>
        <w:rPr>
          <w:sz w:val="28"/>
          <w:szCs w:val="28"/>
        </w:rPr>
        <w:t xml:space="preserve"> членов правительства </w:t>
      </w:r>
      <w:r w:rsidR="003B3E22">
        <w:rPr>
          <w:sz w:val="28"/>
          <w:szCs w:val="28"/>
        </w:rPr>
        <w:t xml:space="preserve">Воронежской области, глав муниципальных районов и городских округов Воронежской области, приглашенных. </w:t>
      </w:r>
    </w:p>
    <w:p w:rsidR="00011610" w:rsidRPr="00F93B03" w:rsidRDefault="003B3E22" w:rsidP="00F93B03">
      <w:pPr>
        <w:tabs>
          <w:tab w:val="center" w:pos="545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D302E">
        <w:rPr>
          <w:sz w:val="28"/>
          <w:szCs w:val="28"/>
        </w:rPr>
        <w:t xml:space="preserve"> ходе </w:t>
      </w:r>
      <w:r>
        <w:rPr>
          <w:sz w:val="28"/>
          <w:szCs w:val="28"/>
        </w:rPr>
        <w:t xml:space="preserve">Дня правительства области </w:t>
      </w:r>
      <w:r w:rsidR="00BD302E">
        <w:rPr>
          <w:sz w:val="28"/>
          <w:szCs w:val="28"/>
        </w:rPr>
        <w:t xml:space="preserve">главами муниципалитетов </w:t>
      </w:r>
      <w:r>
        <w:rPr>
          <w:sz w:val="28"/>
          <w:szCs w:val="28"/>
        </w:rPr>
        <w:t xml:space="preserve">особое внимание было уделено вопросам </w:t>
      </w:r>
      <w:r w:rsidR="00677B71">
        <w:rPr>
          <w:sz w:val="28"/>
          <w:szCs w:val="28"/>
        </w:rPr>
        <w:t xml:space="preserve">опыту </w:t>
      </w:r>
      <w:r>
        <w:rPr>
          <w:sz w:val="28"/>
          <w:szCs w:val="28"/>
        </w:rPr>
        <w:t xml:space="preserve">благоустройства </w:t>
      </w:r>
      <w:r w:rsidR="00BD302E">
        <w:rPr>
          <w:sz w:val="28"/>
          <w:szCs w:val="28"/>
        </w:rPr>
        <w:t>скверов</w:t>
      </w:r>
      <w:r w:rsidR="00BD302E">
        <w:rPr>
          <w:sz w:val="28"/>
          <w:szCs w:val="28"/>
        </w:rPr>
        <w:t xml:space="preserve">, </w:t>
      </w:r>
      <w:r>
        <w:rPr>
          <w:sz w:val="28"/>
          <w:szCs w:val="28"/>
        </w:rPr>
        <w:t>парков и</w:t>
      </w:r>
      <w:r w:rsidR="00BD302E">
        <w:rPr>
          <w:sz w:val="28"/>
          <w:szCs w:val="28"/>
        </w:rPr>
        <w:t xml:space="preserve"> парковых зон.</w:t>
      </w:r>
    </w:p>
    <w:p w:rsidR="00B335C4" w:rsidRDefault="00BD302E" w:rsidP="00590C70">
      <w:pPr>
        <w:tabs>
          <w:tab w:val="center" w:pos="5451"/>
        </w:tabs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>
        <w:rPr>
          <w:sz w:val="28"/>
          <w:szCs w:val="28"/>
        </w:rPr>
        <w:t xml:space="preserve">Члены правительства Воронежской области, руководители исполнительных органов на встречах </w:t>
      </w:r>
      <w:r w:rsidR="004A6014">
        <w:rPr>
          <w:sz w:val="28"/>
          <w:szCs w:val="28"/>
        </w:rPr>
        <w:t>с коллективами предприятий и организаций</w:t>
      </w:r>
      <w:r w:rsidR="00634443">
        <w:rPr>
          <w:sz w:val="28"/>
          <w:szCs w:val="28"/>
        </w:rPr>
        <w:t xml:space="preserve"> выявили наиболее острые вопросы, беспокоившие селян, и приняли необходимые решения по оказанию им помощи. Одновременно во </w:t>
      </w:r>
      <w:r w:rsidR="00634443">
        <w:rPr>
          <w:sz w:val="28"/>
          <w:szCs w:val="28"/>
        </w:rPr>
        <w:lastRenderedPageBreak/>
        <w:t xml:space="preserve">многих коллективах состоялось вручение наград губернатора и правительства Воронежской области за особый вклад в социально-экономическое развитие Верхнемамонского района. Такие встречи состоялись </w:t>
      </w:r>
      <w:r w:rsidR="00677B71">
        <w:rPr>
          <w:color w:val="000000"/>
          <w:sz w:val="28"/>
          <w:szCs w:val="28"/>
          <w:lang w:eastAsia="en-US"/>
        </w:rPr>
        <w:t>с коллектива</w:t>
      </w:r>
      <w:r w:rsidR="00634443" w:rsidRPr="00B335C4">
        <w:rPr>
          <w:color w:val="000000"/>
          <w:sz w:val="28"/>
          <w:szCs w:val="28"/>
          <w:lang w:eastAsia="en-US"/>
        </w:rPr>
        <w:t>м</w:t>
      </w:r>
      <w:r w:rsidR="00677B71">
        <w:rPr>
          <w:color w:val="000000"/>
          <w:sz w:val="28"/>
          <w:szCs w:val="28"/>
          <w:lang w:eastAsia="en-US"/>
        </w:rPr>
        <w:t>и</w:t>
      </w:r>
      <w:r w:rsidR="00634443" w:rsidRPr="00B335C4">
        <w:rPr>
          <w:color w:val="000000"/>
          <w:sz w:val="28"/>
          <w:szCs w:val="28"/>
          <w:lang w:eastAsia="en-US"/>
        </w:rPr>
        <w:t xml:space="preserve"> судебного участка № 4</w:t>
      </w:r>
      <w:r w:rsidR="00930DDB" w:rsidRPr="00930DDB">
        <w:rPr>
          <w:color w:val="000000"/>
          <w:sz w:val="28"/>
          <w:szCs w:val="28"/>
          <w:lang w:eastAsia="en-US"/>
        </w:rPr>
        <w:t xml:space="preserve"> </w:t>
      </w:r>
      <w:r w:rsidR="00930DDB" w:rsidRPr="00B335C4">
        <w:rPr>
          <w:color w:val="000000"/>
          <w:sz w:val="28"/>
          <w:szCs w:val="28"/>
          <w:lang w:eastAsia="en-US"/>
        </w:rPr>
        <w:t>Павловского судебного района</w:t>
      </w:r>
      <w:r w:rsidR="00930DDB">
        <w:rPr>
          <w:color w:val="000000"/>
          <w:sz w:val="28"/>
          <w:szCs w:val="28"/>
          <w:lang w:eastAsia="en-US"/>
        </w:rPr>
        <w:t>, с</w:t>
      </w:r>
      <w:r w:rsidR="00930DDB" w:rsidRPr="00930DDB">
        <w:rPr>
          <w:bCs/>
          <w:iCs/>
          <w:color w:val="000000"/>
          <w:sz w:val="28"/>
          <w:szCs w:val="28"/>
          <w:lang w:eastAsia="en-US"/>
        </w:rPr>
        <w:t xml:space="preserve"> </w:t>
      </w:r>
      <w:r w:rsidR="00930DDB" w:rsidRPr="00341F1D">
        <w:rPr>
          <w:bCs/>
          <w:iCs/>
          <w:color w:val="000000"/>
          <w:sz w:val="28"/>
          <w:szCs w:val="28"/>
          <w:lang w:val="en-US" w:eastAsia="en-US"/>
        </w:rPr>
        <w:t>MKO</w:t>
      </w:r>
      <w:r w:rsidR="00930DDB" w:rsidRPr="00341F1D">
        <w:rPr>
          <w:bCs/>
          <w:iCs/>
          <w:color w:val="000000"/>
          <w:sz w:val="28"/>
          <w:szCs w:val="28"/>
          <w:lang w:eastAsia="en-US"/>
        </w:rPr>
        <w:t xml:space="preserve">У </w:t>
      </w:r>
      <w:r w:rsidR="00930DDB" w:rsidRPr="00981D77">
        <w:rPr>
          <w:color w:val="000000"/>
          <w:sz w:val="28"/>
          <w:szCs w:val="28"/>
          <w:lang w:eastAsia="en-US"/>
        </w:rPr>
        <w:t>«Верхнемамо</w:t>
      </w:r>
      <w:r w:rsidR="00930DDB">
        <w:rPr>
          <w:color w:val="000000"/>
          <w:sz w:val="28"/>
          <w:szCs w:val="28"/>
          <w:lang w:eastAsia="en-US"/>
        </w:rPr>
        <w:t>н</w:t>
      </w:r>
      <w:r w:rsidR="00930DDB" w:rsidRPr="00981D77">
        <w:rPr>
          <w:color w:val="000000"/>
          <w:sz w:val="28"/>
          <w:szCs w:val="28"/>
          <w:lang w:eastAsia="en-US"/>
        </w:rPr>
        <w:t>ская основная общеобразовательная школа»</w:t>
      </w:r>
      <w:r w:rsidR="00930DDB">
        <w:rPr>
          <w:color w:val="000000"/>
          <w:sz w:val="28"/>
          <w:szCs w:val="28"/>
          <w:lang w:eastAsia="en-US"/>
        </w:rPr>
        <w:t xml:space="preserve">, </w:t>
      </w:r>
      <w:r w:rsidR="00930DDB" w:rsidRPr="0076293E">
        <w:rPr>
          <w:sz w:val="28"/>
          <w:szCs w:val="28"/>
        </w:rPr>
        <w:t>с коллективами КУВО «Управление социальной защиты населения Верхнемамонского района», КУ ВО «Верхнемамонский социально-реабилитационный центр для несовершеннолетних»,</w:t>
      </w:r>
      <w:r w:rsidR="00930DDB" w:rsidRPr="00930DDB">
        <w:rPr>
          <w:color w:val="000000" w:themeColor="text1"/>
          <w:sz w:val="28"/>
          <w:szCs w:val="28"/>
          <w:lang w:eastAsia="en-US"/>
        </w:rPr>
        <w:t xml:space="preserve"> </w:t>
      </w:r>
      <w:r w:rsidR="00930DDB">
        <w:rPr>
          <w:color w:val="000000" w:themeColor="text1"/>
          <w:sz w:val="28"/>
          <w:szCs w:val="28"/>
          <w:lang w:eastAsia="en-US"/>
        </w:rPr>
        <w:t xml:space="preserve">с </w:t>
      </w:r>
      <w:r w:rsidR="00930DDB" w:rsidRPr="002B45E0">
        <w:rPr>
          <w:color w:val="000000" w:themeColor="text1"/>
          <w:sz w:val="28"/>
          <w:szCs w:val="28"/>
          <w:lang w:eastAsia="en-US"/>
        </w:rPr>
        <w:t>коллективом БУЗ ВО «Верхнемамонская РБ»</w:t>
      </w:r>
      <w:r w:rsidR="00930DDB">
        <w:rPr>
          <w:color w:val="000000" w:themeColor="text1"/>
          <w:sz w:val="28"/>
          <w:szCs w:val="28"/>
          <w:lang w:eastAsia="en-US"/>
        </w:rPr>
        <w:t>,</w:t>
      </w:r>
      <w:r w:rsidR="00930DDB" w:rsidRPr="00930DDB">
        <w:rPr>
          <w:sz w:val="28"/>
          <w:szCs w:val="28"/>
        </w:rPr>
        <w:t xml:space="preserve"> </w:t>
      </w:r>
      <w:r w:rsidR="00930DDB">
        <w:rPr>
          <w:sz w:val="28"/>
          <w:szCs w:val="28"/>
        </w:rPr>
        <w:t>с коллективами центра</w:t>
      </w:r>
      <w:r w:rsidR="00930DDB">
        <w:rPr>
          <w:sz w:val="28"/>
          <w:szCs w:val="28"/>
        </w:rPr>
        <w:t xml:space="preserve"> </w:t>
      </w:r>
      <w:r w:rsidR="00930DDB" w:rsidRPr="00D01C0E">
        <w:rPr>
          <w:sz w:val="28"/>
          <w:szCs w:val="28"/>
        </w:rPr>
        <w:t>государственных и муниципальных услуг</w:t>
      </w:r>
      <w:r w:rsidR="00930DDB">
        <w:rPr>
          <w:sz w:val="28"/>
          <w:szCs w:val="28"/>
        </w:rPr>
        <w:t xml:space="preserve"> </w:t>
      </w:r>
      <w:r w:rsidR="00930DDB" w:rsidRPr="00D01C0E">
        <w:rPr>
          <w:sz w:val="28"/>
          <w:szCs w:val="28"/>
        </w:rPr>
        <w:t>«Мои Документы»</w:t>
      </w:r>
      <w:r w:rsidR="00930DDB">
        <w:rPr>
          <w:sz w:val="28"/>
          <w:szCs w:val="28"/>
        </w:rPr>
        <w:t>,</w:t>
      </w:r>
      <w:r w:rsidR="00930DDB" w:rsidRPr="00930DDB">
        <w:rPr>
          <w:sz w:val="28"/>
          <w:szCs w:val="28"/>
        </w:rPr>
        <w:t xml:space="preserve"> </w:t>
      </w:r>
      <w:r w:rsidR="00930DDB" w:rsidRPr="00411E83">
        <w:rPr>
          <w:sz w:val="28"/>
          <w:szCs w:val="28"/>
        </w:rPr>
        <w:t>ЕДДС Верхнемамонского муниципального района</w:t>
      </w:r>
      <w:r w:rsidR="00930DDB">
        <w:rPr>
          <w:sz w:val="28"/>
          <w:szCs w:val="28"/>
        </w:rPr>
        <w:t xml:space="preserve">, </w:t>
      </w:r>
      <w:r w:rsidR="00930DDB">
        <w:rPr>
          <w:sz w:val="28"/>
          <w:szCs w:val="28"/>
        </w:rPr>
        <w:t>редакции</w:t>
      </w:r>
      <w:r w:rsidR="00930DDB" w:rsidRPr="00411E83">
        <w:t xml:space="preserve"> </w:t>
      </w:r>
      <w:r w:rsidR="00930DDB" w:rsidRPr="00411E83">
        <w:rPr>
          <w:sz w:val="28"/>
          <w:szCs w:val="28"/>
        </w:rPr>
        <w:t>Верхнемамонской районной газеты «Донская новь»</w:t>
      </w:r>
      <w:r w:rsidR="00677B71">
        <w:rPr>
          <w:sz w:val="28"/>
          <w:szCs w:val="28"/>
        </w:rPr>
        <w:t xml:space="preserve"> и др.</w:t>
      </w:r>
    </w:p>
    <w:p w:rsidR="00CD4EB5" w:rsidRDefault="00677B71" w:rsidP="00E0462B">
      <w:pPr>
        <w:tabs>
          <w:tab w:val="center" w:pos="545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  <w:t xml:space="preserve">При </w:t>
      </w:r>
      <w:r w:rsidR="00CD4EB5" w:rsidRPr="000F0EC3">
        <w:rPr>
          <w:sz w:val="28"/>
          <w:szCs w:val="28"/>
        </w:rPr>
        <w:t>проведен</w:t>
      </w:r>
      <w:r w:rsidR="00E0462B">
        <w:rPr>
          <w:sz w:val="28"/>
          <w:szCs w:val="28"/>
        </w:rPr>
        <w:t>ии встречи</w:t>
      </w:r>
      <w:r w:rsidR="00CD4EB5" w:rsidRPr="000F0EC3">
        <w:rPr>
          <w:sz w:val="28"/>
          <w:szCs w:val="28"/>
        </w:rPr>
        <w:t xml:space="preserve"> с коллектив</w:t>
      </w:r>
      <w:r w:rsidR="00CD4EB5">
        <w:rPr>
          <w:sz w:val="28"/>
          <w:szCs w:val="28"/>
        </w:rPr>
        <w:t>ом</w:t>
      </w:r>
      <w:r w:rsidR="00CD4EB5" w:rsidRPr="000F0EC3">
        <w:rPr>
          <w:sz w:val="28"/>
          <w:szCs w:val="28"/>
        </w:rPr>
        <w:t xml:space="preserve"> автономной некоммерческой организации  «Верхнемамонский центр поддержки предпринимательства», </w:t>
      </w:r>
      <w:r w:rsidR="00E0462B">
        <w:rPr>
          <w:sz w:val="28"/>
          <w:szCs w:val="28"/>
        </w:rPr>
        <w:t>был</w:t>
      </w:r>
      <w:r w:rsidR="00CD4EB5" w:rsidRPr="000F0EC3">
        <w:rPr>
          <w:sz w:val="28"/>
          <w:szCs w:val="28"/>
        </w:rPr>
        <w:t xml:space="preserve"> рассмотрен вопрос возможности проведения дополнительных обучающих семинаров для сотрудников центра поддержки предпринимательства по актуальным для предпринимателей вопросам: оказание бухгалтерских услуг и консультирова</w:t>
      </w:r>
      <w:r w:rsidR="00E0462B">
        <w:rPr>
          <w:sz w:val="28"/>
          <w:szCs w:val="28"/>
        </w:rPr>
        <w:t xml:space="preserve">ние по вопросам налогообложения, а по </w:t>
      </w:r>
      <w:r w:rsidR="00CD4EB5" w:rsidRPr="000F0EC3">
        <w:rPr>
          <w:sz w:val="28"/>
          <w:szCs w:val="28"/>
        </w:rPr>
        <w:t xml:space="preserve">результатам посещения универсальной ярмарки в Верхнемамонском муниципальном районе </w:t>
      </w:r>
      <w:r w:rsidR="00E0462B">
        <w:rPr>
          <w:sz w:val="28"/>
          <w:szCs w:val="28"/>
        </w:rPr>
        <w:t xml:space="preserve">- </w:t>
      </w:r>
      <w:r w:rsidR="00CD4EB5">
        <w:rPr>
          <w:sz w:val="28"/>
          <w:szCs w:val="28"/>
        </w:rPr>
        <w:t xml:space="preserve"> </w:t>
      </w:r>
      <w:r w:rsidR="00CD4EB5" w:rsidRPr="000F0EC3">
        <w:rPr>
          <w:sz w:val="28"/>
          <w:szCs w:val="28"/>
        </w:rPr>
        <w:t>организована работа по внесени</w:t>
      </w:r>
      <w:r w:rsidR="00CD4EB5">
        <w:rPr>
          <w:sz w:val="28"/>
          <w:szCs w:val="28"/>
        </w:rPr>
        <w:t>ю</w:t>
      </w:r>
      <w:r w:rsidR="00CD4EB5" w:rsidRPr="000F0EC3">
        <w:rPr>
          <w:sz w:val="28"/>
          <w:szCs w:val="28"/>
        </w:rPr>
        <w:t xml:space="preserve"> изменени</w:t>
      </w:r>
      <w:r w:rsidR="00CD4EB5">
        <w:rPr>
          <w:sz w:val="28"/>
          <w:szCs w:val="28"/>
        </w:rPr>
        <w:t>я</w:t>
      </w:r>
      <w:r w:rsidR="00CD4EB5" w:rsidRPr="000F0EC3">
        <w:rPr>
          <w:sz w:val="28"/>
          <w:szCs w:val="28"/>
        </w:rPr>
        <w:t xml:space="preserve"> в постановление правительства Воронежской области от 21.06.2016 № 432 «Об утверждении Порядка организации ярмарок на территории Воронежской области и продажи товаров (выполнения работ, оказания услуг) на них» в части размещения крупных временных конструкций на ярмарках.</w:t>
      </w:r>
    </w:p>
    <w:p w:rsidR="002B50CD" w:rsidRPr="00B335C4" w:rsidRDefault="005874CC" w:rsidP="00DD7BC9">
      <w:pPr>
        <w:tabs>
          <w:tab w:val="center" w:pos="545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сфере АПК состоялись встречи</w:t>
      </w:r>
      <w:r w:rsidR="002B50CD" w:rsidRPr="00B335C4">
        <w:rPr>
          <w:sz w:val="28"/>
          <w:szCs w:val="28"/>
        </w:rPr>
        <w:t xml:space="preserve"> с руководящим составом </w:t>
      </w:r>
      <w:r>
        <w:rPr>
          <w:sz w:val="28"/>
          <w:szCs w:val="28"/>
        </w:rPr>
        <w:t xml:space="preserve">крестьянско-фермерских хозяйств, </w:t>
      </w:r>
      <w:r w:rsidR="002B50CD" w:rsidRPr="00B335C4">
        <w:rPr>
          <w:sz w:val="28"/>
          <w:szCs w:val="28"/>
        </w:rPr>
        <w:t xml:space="preserve">было рекомендовано подготовить документы для участия в конкурсном отборе 2019 года по предоставлению грантов на развитие семейной животноводческой фермы. </w:t>
      </w:r>
      <w:r w:rsidR="004245E3" w:rsidRPr="00B335C4">
        <w:rPr>
          <w:sz w:val="28"/>
          <w:szCs w:val="28"/>
        </w:rPr>
        <w:t xml:space="preserve"> </w:t>
      </w:r>
    </w:p>
    <w:p w:rsidR="00210CF8" w:rsidRPr="00FD17D9" w:rsidRDefault="00FD17D9" w:rsidP="00DD7BC9">
      <w:pPr>
        <w:tabs>
          <w:tab w:val="center" w:pos="545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Самым значимым событием обширной программы</w:t>
      </w:r>
      <w:r w:rsidR="005874CC">
        <w:rPr>
          <w:sz w:val="28"/>
          <w:szCs w:val="28"/>
        </w:rPr>
        <w:t xml:space="preserve"> проведения Дня правительства Воронежской области в Верхнемамонском районе </w:t>
      </w:r>
      <w:r>
        <w:rPr>
          <w:sz w:val="28"/>
          <w:szCs w:val="28"/>
        </w:rPr>
        <w:t xml:space="preserve">стало заседание правительства Воронежской области, на котором были рассмотрены </w:t>
      </w:r>
      <w:r>
        <w:rPr>
          <w:sz w:val="28"/>
          <w:szCs w:val="28"/>
        </w:rPr>
        <w:lastRenderedPageBreak/>
        <w:t xml:space="preserve">такие актуальные вопросы как </w:t>
      </w:r>
      <w:r w:rsidRPr="00FD17D9">
        <w:rPr>
          <w:sz w:val="28"/>
          <w:szCs w:val="28"/>
        </w:rPr>
        <w:t>сокращение</w:t>
      </w:r>
      <w:r w:rsidRPr="00FD17D9">
        <w:rPr>
          <w:sz w:val="28"/>
          <w:szCs w:val="28"/>
        </w:rPr>
        <w:t xml:space="preserve"> задолженности налогоплательщиков перед консолидированным бюджетом области и повышении собираемости налогов</w:t>
      </w:r>
      <w:r w:rsidRPr="00FD17D9">
        <w:rPr>
          <w:sz w:val="28"/>
          <w:szCs w:val="28"/>
        </w:rPr>
        <w:t xml:space="preserve">, </w:t>
      </w:r>
      <w:r w:rsidRPr="00FD17D9">
        <w:rPr>
          <w:sz w:val="28"/>
          <w:szCs w:val="28"/>
        </w:rPr>
        <w:t xml:space="preserve">мерах по реализации в сфере физической культуры и спорта Указа Президента Российской Федерации от 07 мая 2018 года № 204 «О национальных целях и </w:t>
      </w:r>
      <w:r w:rsidRPr="00FD17D9">
        <w:rPr>
          <w:sz w:val="28"/>
          <w:szCs w:val="28"/>
        </w:rPr>
        <w:t xml:space="preserve">стратегических </w:t>
      </w:r>
      <w:r w:rsidRPr="00FD17D9">
        <w:rPr>
          <w:sz w:val="28"/>
          <w:szCs w:val="28"/>
        </w:rPr>
        <w:t>задачах развития Российской Федерации на период до 2024 года»</w:t>
      </w:r>
      <w:r w:rsidRPr="00FD17D9">
        <w:rPr>
          <w:sz w:val="28"/>
          <w:szCs w:val="28"/>
        </w:rPr>
        <w:t xml:space="preserve">, о развитии услуг связи в </w:t>
      </w:r>
      <w:r w:rsidRPr="00FD17D9">
        <w:rPr>
          <w:sz w:val="28"/>
          <w:szCs w:val="28"/>
        </w:rPr>
        <w:t>труднодоступных населенных пунктах Воронежской области</w:t>
      </w:r>
      <w:r>
        <w:rPr>
          <w:sz w:val="28"/>
          <w:szCs w:val="28"/>
        </w:rPr>
        <w:t>. П</w:t>
      </w:r>
      <w:r w:rsidR="001575F0">
        <w:rPr>
          <w:sz w:val="28"/>
          <w:szCs w:val="28"/>
        </w:rPr>
        <w:t>ринятые решения правительства области направлены на дальнейшее развитие Воронежской области и Верхнемамонского района.</w:t>
      </w:r>
      <w:bookmarkStart w:id="0" w:name="_GoBack"/>
      <w:bookmarkEnd w:id="0"/>
    </w:p>
    <w:p w:rsidR="005874CC" w:rsidRDefault="005874CC" w:rsidP="00DD7BC9">
      <w:pPr>
        <w:tabs>
          <w:tab w:val="center" w:pos="5451"/>
        </w:tabs>
        <w:spacing w:line="360" w:lineRule="auto"/>
        <w:ind w:firstLine="709"/>
        <w:jc w:val="both"/>
        <w:rPr>
          <w:sz w:val="28"/>
          <w:szCs w:val="28"/>
        </w:rPr>
      </w:pPr>
    </w:p>
    <w:p w:rsidR="005874CC" w:rsidRPr="00B335C4" w:rsidRDefault="005874CC" w:rsidP="00DD7BC9">
      <w:pPr>
        <w:tabs>
          <w:tab w:val="center" w:pos="5451"/>
        </w:tabs>
        <w:spacing w:line="360" w:lineRule="auto"/>
        <w:ind w:firstLine="709"/>
        <w:jc w:val="both"/>
        <w:rPr>
          <w:sz w:val="28"/>
          <w:szCs w:val="28"/>
        </w:rPr>
      </w:pPr>
    </w:p>
    <w:sectPr w:rsidR="005874CC" w:rsidRPr="00B335C4" w:rsidSect="00525934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934" w:rsidRDefault="00525934" w:rsidP="00525934">
      <w:r>
        <w:separator/>
      </w:r>
    </w:p>
  </w:endnote>
  <w:endnote w:type="continuationSeparator" w:id="0">
    <w:p w:rsidR="00525934" w:rsidRDefault="00525934" w:rsidP="00525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934" w:rsidRDefault="00525934" w:rsidP="00525934">
      <w:r>
        <w:separator/>
      </w:r>
    </w:p>
  </w:footnote>
  <w:footnote w:type="continuationSeparator" w:id="0">
    <w:p w:rsidR="00525934" w:rsidRDefault="00525934" w:rsidP="005259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9771017"/>
      <w:docPartObj>
        <w:docPartGallery w:val="Page Numbers (Top of Page)"/>
        <w:docPartUnique/>
      </w:docPartObj>
    </w:sdtPr>
    <w:sdtEndPr/>
    <w:sdtContent>
      <w:p w:rsidR="00525934" w:rsidRDefault="00525934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275A">
          <w:rPr>
            <w:noProof/>
          </w:rPr>
          <w:t>3</w:t>
        </w:r>
        <w:r>
          <w:fldChar w:fldCharType="end"/>
        </w:r>
      </w:p>
    </w:sdtContent>
  </w:sdt>
  <w:p w:rsidR="00525934" w:rsidRDefault="0052593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C70"/>
    <w:rsid w:val="00010C92"/>
    <w:rsid w:val="00011610"/>
    <w:rsid w:val="001158CB"/>
    <w:rsid w:val="001575F0"/>
    <w:rsid w:val="00210CF8"/>
    <w:rsid w:val="002B45E0"/>
    <w:rsid w:val="002B50CD"/>
    <w:rsid w:val="00341F1D"/>
    <w:rsid w:val="003A361B"/>
    <w:rsid w:val="003B3E22"/>
    <w:rsid w:val="00422139"/>
    <w:rsid w:val="004245E3"/>
    <w:rsid w:val="00424BCC"/>
    <w:rsid w:val="00427616"/>
    <w:rsid w:val="004A6014"/>
    <w:rsid w:val="0051652B"/>
    <w:rsid w:val="0052275A"/>
    <w:rsid w:val="00525934"/>
    <w:rsid w:val="005874CC"/>
    <w:rsid w:val="00590C70"/>
    <w:rsid w:val="00634443"/>
    <w:rsid w:val="00677B71"/>
    <w:rsid w:val="00745B77"/>
    <w:rsid w:val="007D4376"/>
    <w:rsid w:val="008003A3"/>
    <w:rsid w:val="008B744F"/>
    <w:rsid w:val="00930DDB"/>
    <w:rsid w:val="00981D77"/>
    <w:rsid w:val="009901A1"/>
    <w:rsid w:val="009C2EA9"/>
    <w:rsid w:val="00A125D0"/>
    <w:rsid w:val="00A855FB"/>
    <w:rsid w:val="00A87C6D"/>
    <w:rsid w:val="00AF3DBD"/>
    <w:rsid w:val="00B335C4"/>
    <w:rsid w:val="00BD302E"/>
    <w:rsid w:val="00CB303D"/>
    <w:rsid w:val="00CD4EB5"/>
    <w:rsid w:val="00CE6603"/>
    <w:rsid w:val="00CF0188"/>
    <w:rsid w:val="00DB4756"/>
    <w:rsid w:val="00DD7BC9"/>
    <w:rsid w:val="00E0462B"/>
    <w:rsid w:val="00E641DF"/>
    <w:rsid w:val="00EA19FE"/>
    <w:rsid w:val="00F93B03"/>
    <w:rsid w:val="00FC7CE4"/>
    <w:rsid w:val="00FD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3397E5-573B-402E-880C-10B1BEF96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C7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593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593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52593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2593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8003A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003A3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Body Text"/>
    <w:basedOn w:val="a"/>
    <w:link w:val="aa"/>
    <w:rsid w:val="00F93B03"/>
    <w:pPr>
      <w:suppressAutoHyphens w:val="0"/>
      <w:jc w:val="both"/>
    </w:pPr>
    <w:rPr>
      <w:b/>
      <w:bCs/>
      <w:szCs w:val="26"/>
      <w:lang w:eastAsia="ru-RU"/>
    </w:rPr>
  </w:style>
  <w:style w:type="character" w:customStyle="1" w:styleId="aa">
    <w:name w:val="Основной текст Знак"/>
    <w:basedOn w:val="a0"/>
    <w:link w:val="a9"/>
    <w:rsid w:val="00F93B03"/>
    <w:rPr>
      <w:rFonts w:ascii="Times New Roman" w:eastAsia="Times New Roman" w:hAnsi="Times New Roman" w:cs="Times New Roman"/>
      <w:b/>
      <w:bCs/>
      <w:sz w:val="24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КРИВОШЕЕВА  Маргарита  Юрьевна</dc:creator>
  <cp:keywords/>
  <dc:description/>
  <cp:lastModifiedBy>КРИВОШЕЕВА  Маргарита  Юрьевна</cp:lastModifiedBy>
  <cp:revision>2</cp:revision>
  <cp:lastPrinted>2018-09-07T13:07:00Z</cp:lastPrinted>
  <dcterms:created xsi:type="dcterms:W3CDTF">2018-09-07T13:31:00Z</dcterms:created>
  <dcterms:modified xsi:type="dcterms:W3CDTF">2018-09-07T13:31:00Z</dcterms:modified>
</cp:coreProperties>
</file>