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A1" w:rsidRPr="00A6140E" w:rsidRDefault="000D2861" w:rsidP="00A6140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140E">
        <w:rPr>
          <w:rFonts w:ascii="Times New Roman" w:hAnsi="Times New Roman" w:cs="Times New Roman"/>
          <w:b/>
          <w:bCs/>
          <w:sz w:val="28"/>
          <w:szCs w:val="28"/>
        </w:rPr>
        <w:t>Общ</w:t>
      </w:r>
      <w:r w:rsidR="00A6140E">
        <w:rPr>
          <w:rFonts w:ascii="Times New Roman" w:hAnsi="Times New Roman" w:cs="Times New Roman"/>
          <w:b/>
          <w:bCs/>
          <w:sz w:val="28"/>
          <w:szCs w:val="28"/>
        </w:rPr>
        <w:t>ие</w:t>
      </w:r>
      <w:r w:rsidRPr="00A614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140E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  <w:r w:rsidRPr="00A6140E">
        <w:rPr>
          <w:rFonts w:ascii="Times New Roman" w:hAnsi="Times New Roman" w:cs="Times New Roman"/>
          <w:b/>
          <w:bCs/>
          <w:sz w:val="28"/>
          <w:szCs w:val="28"/>
        </w:rPr>
        <w:t xml:space="preserve"> и практические рекомендации</w:t>
      </w:r>
    </w:p>
    <w:p w:rsidR="00B52512" w:rsidRDefault="000D2861" w:rsidP="00A6140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140E">
        <w:rPr>
          <w:rFonts w:ascii="Times New Roman" w:hAnsi="Times New Roman" w:cs="Times New Roman"/>
          <w:b/>
          <w:bCs/>
          <w:sz w:val="28"/>
          <w:szCs w:val="28"/>
        </w:rPr>
        <w:t xml:space="preserve">для сотрудников организаций, предоставляющих </w:t>
      </w:r>
    </w:p>
    <w:p w:rsidR="004C3FA1" w:rsidRPr="00A6140E" w:rsidRDefault="000D2861" w:rsidP="00A6140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140E">
        <w:rPr>
          <w:rFonts w:ascii="Times New Roman" w:hAnsi="Times New Roman" w:cs="Times New Roman"/>
          <w:b/>
          <w:bCs/>
          <w:sz w:val="28"/>
          <w:szCs w:val="28"/>
        </w:rPr>
        <w:t>информационные</w:t>
      </w:r>
      <w:r w:rsidR="00AC5696" w:rsidRPr="00A6140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52512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="00AC5696" w:rsidRPr="00A6140E">
        <w:rPr>
          <w:rFonts w:ascii="Times New Roman" w:hAnsi="Times New Roman" w:cs="Times New Roman"/>
          <w:b/>
          <w:bCs/>
          <w:sz w:val="28"/>
          <w:szCs w:val="28"/>
        </w:rPr>
        <w:t>кскурсионные</w:t>
      </w:r>
      <w:r w:rsidRPr="00A6140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0D2861" w:rsidRDefault="000D2861" w:rsidP="00A6140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140E">
        <w:rPr>
          <w:rFonts w:ascii="Times New Roman" w:hAnsi="Times New Roman" w:cs="Times New Roman"/>
          <w:b/>
          <w:bCs/>
          <w:sz w:val="28"/>
          <w:szCs w:val="28"/>
        </w:rPr>
        <w:t>для людей со стойкими ограничениями по зрению</w:t>
      </w:r>
    </w:p>
    <w:p w:rsidR="00A6140E" w:rsidRPr="00A6140E" w:rsidRDefault="00A6140E" w:rsidP="00A6140E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6140E" w:rsidRPr="00C303B1" w:rsidRDefault="00A6140E" w:rsidP="00A614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03B1">
        <w:rPr>
          <w:rFonts w:ascii="Times New Roman" w:hAnsi="Times New Roman" w:cs="Times New Roman"/>
          <w:b/>
          <w:bCs/>
          <w:sz w:val="28"/>
          <w:szCs w:val="28"/>
        </w:rPr>
        <w:t>Официальная информация</w:t>
      </w:r>
    </w:p>
    <w:p w:rsidR="00472542" w:rsidRDefault="00472542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F69D8" w:rsidRPr="00B92270">
        <w:rPr>
          <w:rFonts w:ascii="Times New Roman" w:hAnsi="Times New Roman" w:cs="Times New Roman"/>
          <w:sz w:val="24"/>
          <w:szCs w:val="24"/>
        </w:rPr>
        <w:t>МИНИСТЕРСТВО КУЛЬТУРЫ РОССИЙСКОЙ ФЕДЕРАЦИИ</w:t>
      </w:r>
      <w:r w:rsidR="009F69D8">
        <w:rPr>
          <w:rFonts w:ascii="Times New Roman" w:hAnsi="Times New Roman" w:cs="Times New Roman"/>
          <w:sz w:val="28"/>
          <w:szCs w:val="28"/>
        </w:rPr>
        <w:t xml:space="preserve">. Приказ от 16 ноября 2015 года №2803 об </w:t>
      </w:r>
      <w:r w:rsidR="00E835B9">
        <w:rPr>
          <w:rFonts w:ascii="Times New Roman" w:hAnsi="Times New Roman" w:cs="Times New Roman"/>
          <w:sz w:val="28"/>
          <w:szCs w:val="28"/>
        </w:rPr>
        <w:t>утверждении</w:t>
      </w:r>
      <w:r w:rsidR="009F69D8">
        <w:rPr>
          <w:rFonts w:ascii="Times New Roman" w:hAnsi="Times New Roman" w:cs="Times New Roman"/>
          <w:sz w:val="28"/>
          <w:szCs w:val="28"/>
        </w:rPr>
        <w:t xml:space="preserve"> порядка обеспечения условий доступности для инвалидов музеев, включая возможность </w:t>
      </w:r>
      <w:r w:rsidR="002E0D06">
        <w:rPr>
          <w:rFonts w:ascii="Times New Roman" w:hAnsi="Times New Roman" w:cs="Times New Roman"/>
          <w:sz w:val="28"/>
          <w:szCs w:val="28"/>
        </w:rPr>
        <w:t>ознакомления</w:t>
      </w:r>
      <w:r w:rsidR="009F69D8">
        <w:rPr>
          <w:rFonts w:ascii="Times New Roman" w:hAnsi="Times New Roman" w:cs="Times New Roman"/>
          <w:sz w:val="28"/>
          <w:szCs w:val="28"/>
        </w:rPr>
        <w:t xml:space="preserve"> с музейными предметами и музейными коллекциями, в </w:t>
      </w:r>
      <w:r w:rsidR="002E0D06">
        <w:rPr>
          <w:rFonts w:ascii="Times New Roman" w:hAnsi="Times New Roman" w:cs="Times New Roman"/>
          <w:sz w:val="28"/>
          <w:szCs w:val="28"/>
        </w:rPr>
        <w:t>соответствии</w:t>
      </w:r>
      <w:r w:rsidR="009F69D8">
        <w:rPr>
          <w:rFonts w:ascii="Times New Roman" w:hAnsi="Times New Roman" w:cs="Times New Roman"/>
          <w:sz w:val="28"/>
          <w:szCs w:val="28"/>
        </w:rPr>
        <w:t xml:space="preserve"> с </w:t>
      </w:r>
      <w:r w:rsidR="002E0D06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9F69D8">
        <w:rPr>
          <w:rFonts w:ascii="Times New Roman" w:hAnsi="Times New Roman" w:cs="Times New Roman"/>
          <w:sz w:val="28"/>
          <w:szCs w:val="28"/>
        </w:rPr>
        <w:t xml:space="preserve"> Российской Федера</w:t>
      </w:r>
      <w:r w:rsidR="00B92270">
        <w:rPr>
          <w:rFonts w:ascii="Times New Roman" w:hAnsi="Times New Roman" w:cs="Times New Roman"/>
          <w:sz w:val="28"/>
          <w:szCs w:val="28"/>
        </w:rPr>
        <w:t xml:space="preserve">ции о социальной защите инвалидов (с изменениями на 30 августа 2021 года). </w:t>
      </w:r>
    </w:p>
    <w:p w:rsidR="002E0D06" w:rsidRDefault="00472542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92270">
        <w:rPr>
          <w:rFonts w:ascii="Times New Roman" w:hAnsi="Times New Roman" w:cs="Times New Roman"/>
          <w:sz w:val="28"/>
          <w:szCs w:val="28"/>
        </w:rPr>
        <w:t xml:space="preserve">Установленный законом порядок определяет правила обеспечения условий доступности для инвалидов музеев, включая возможность ознакомления </w:t>
      </w:r>
      <w:r w:rsidR="002E0D06">
        <w:rPr>
          <w:rFonts w:ascii="Times New Roman" w:hAnsi="Times New Roman" w:cs="Times New Roman"/>
          <w:sz w:val="28"/>
          <w:szCs w:val="28"/>
        </w:rPr>
        <w:t xml:space="preserve">с музейными предметами и музейными коллекциями, с основной экспозицией музея с </w:t>
      </w:r>
      <w:r w:rsidR="00056966">
        <w:rPr>
          <w:rFonts w:ascii="Times New Roman" w:hAnsi="Times New Roman" w:cs="Times New Roman"/>
          <w:sz w:val="28"/>
          <w:szCs w:val="28"/>
        </w:rPr>
        <w:t>у</w:t>
      </w:r>
      <w:r w:rsidR="002E0D06">
        <w:rPr>
          <w:rFonts w:ascii="Times New Roman" w:hAnsi="Times New Roman" w:cs="Times New Roman"/>
          <w:sz w:val="28"/>
          <w:szCs w:val="28"/>
        </w:rPr>
        <w:t>четом особенностей</w:t>
      </w:r>
      <w:r w:rsidR="00056966">
        <w:rPr>
          <w:rFonts w:ascii="Times New Roman" w:hAnsi="Times New Roman" w:cs="Times New Roman"/>
          <w:sz w:val="28"/>
          <w:szCs w:val="28"/>
        </w:rPr>
        <w:t xml:space="preserve"> </w:t>
      </w:r>
      <w:r w:rsidR="002E0D06">
        <w:rPr>
          <w:rFonts w:ascii="Times New Roman" w:hAnsi="Times New Roman" w:cs="Times New Roman"/>
          <w:sz w:val="28"/>
          <w:szCs w:val="28"/>
        </w:rPr>
        <w:t>каж</w:t>
      </w:r>
      <w:r w:rsidR="00056966">
        <w:rPr>
          <w:rFonts w:ascii="Times New Roman" w:hAnsi="Times New Roman" w:cs="Times New Roman"/>
          <w:sz w:val="28"/>
          <w:szCs w:val="28"/>
        </w:rPr>
        <w:t>д</w:t>
      </w:r>
      <w:r w:rsidR="002E0D06">
        <w:rPr>
          <w:rFonts w:ascii="Times New Roman" w:hAnsi="Times New Roman" w:cs="Times New Roman"/>
          <w:sz w:val="28"/>
          <w:szCs w:val="28"/>
        </w:rPr>
        <w:t>ой категории инвалидов, предоставляемых услуг в сфере деятельности музеев, а также оказания инвалидам при</w:t>
      </w:r>
      <w:r w:rsidR="00056966">
        <w:rPr>
          <w:rFonts w:ascii="Times New Roman" w:hAnsi="Times New Roman" w:cs="Times New Roman"/>
          <w:sz w:val="28"/>
          <w:szCs w:val="28"/>
        </w:rPr>
        <w:t xml:space="preserve"> </w:t>
      </w:r>
      <w:r w:rsidR="002E0D06">
        <w:rPr>
          <w:rFonts w:ascii="Times New Roman" w:hAnsi="Times New Roman" w:cs="Times New Roman"/>
          <w:sz w:val="28"/>
          <w:szCs w:val="28"/>
        </w:rPr>
        <w:t xml:space="preserve">этом </w:t>
      </w:r>
      <w:r w:rsidR="00056966">
        <w:rPr>
          <w:rFonts w:ascii="Times New Roman" w:hAnsi="Times New Roman" w:cs="Times New Roman"/>
          <w:sz w:val="28"/>
          <w:szCs w:val="28"/>
        </w:rPr>
        <w:t>необходимой</w:t>
      </w:r>
      <w:r w:rsidR="002E0D06">
        <w:rPr>
          <w:rFonts w:ascii="Times New Roman" w:hAnsi="Times New Roman" w:cs="Times New Roman"/>
          <w:sz w:val="28"/>
          <w:szCs w:val="28"/>
        </w:rPr>
        <w:t xml:space="preserve"> помощи в преодолении барьеров, мешающих получению услуг и использованию музейного здания, помещения или сооружений музейного комплекса наравне с другими лицами.</w:t>
      </w:r>
    </w:p>
    <w:p w:rsidR="00E50061" w:rsidRDefault="00472542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0061" w:rsidRPr="00D63E40">
        <w:rPr>
          <w:rFonts w:ascii="Times New Roman" w:hAnsi="Times New Roman" w:cs="Times New Roman"/>
          <w:sz w:val="28"/>
          <w:szCs w:val="28"/>
        </w:rPr>
        <w:t>Федеральн</w:t>
      </w:r>
      <w:r w:rsidR="00634C8C">
        <w:rPr>
          <w:rFonts w:ascii="Times New Roman" w:hAnsi="Times New Roman" w:cs="Times New Roman"/>
          <w:sz w:val="28"/>
          <w:szCs w:val="28"/>
        </w:rPr>
        <w:t>ый</w:t>
      </w:r>
      <w:r w:rsidR="00E50061" w:rsidRPr="00D63E40">
        <w:rPr>
          <w:rFonts w:ascii="Times New Roman" w:hAnsi="Times New Roman" w:cs="Times New Roman"/>
          <w:sz w:val="28"/>
          <w:szCs w:val="28"/>
        </w:rPr>
        <w:t xml:space="preserve"> </w:t>
      </w:r>
      <w:r w:rsidR="009574E9">
        <w:rPr>
          <w:rFonts w:ascii="Times New Roman" w:hAnsi="Times New Roman" w:cs="Times New Roman"/>
          <w:sz w:val="28"/>
          <w:szCs w:val="28"/>
        </w:rPr>
        <w:t>З</w:t>
      </w:r>
      <w:r w:rsidR="00E50061" w:rsidRPr="00D63E40">
        <w:rPr>
          <w:rFonts w:ascii="Times New Roman" w:hAnsi="Times New Roman" w:cs="Times New Roman"/>
          <w:sz w:val="28"/>
          <w:szCs w:val="28"/>
        </w:rPr>
        <w:t>акон от 24.11.1995 №181-Ф3 «О социальной защите инвалидов в РФ»</w:t>
      </w:r>
      <w:r w:rsidR="00634C8C">
        <w:rPr>
          <w:rFonts w:ascii="Times New Roman" w:hAnsi="Times New Roman" w:cs="Times New Roman"/>
          <w:sz w:val="28"/>
          <w:szCs w:val="28"/>
        </w:rPr>
        <w:t>.</w:t>
      </w:r>
      <w:r w:rsidR="00E50061" w:rsidRPr="00D63E40">
        <w:rPr>
          <w:rFonts w:ascii="Times New Roman" w:hAnsi="Times New Roman" w:cs="Times New Roman"/>
          <w:sz w:val="28"/>
          <w:szCs w:val="28"/>
        </w:rPr>
        <w:t xml:space="preserve"> </w:t>
      </w:r>
      <w:r w:rsidR="00634C8C">
        <w:rPr>
          <w:rFonts w:ascii="Times New Roman" w:hAnsi="Times New Roman" w:cs="Times New Roman"/>
          <w:sz w:val="28"/>
          <w:szCs w:val="28"/>
        </w:rPr>
        <w:t>Н</w:t>
      </w:r>
      <w:r w:rsidR="00E50061" w:rsidRPr="00D63E40">
        <w:rPr>
          <w:rFonts w:ascii="Times New Roman" w:hAnsi="Times New Roman" w:cs="Times New Roman"/>
          <w:sz w:val="28"/>
          <w:szCs w:val="28"/>
        </w:rPr>
        <w:t xml:space="preserve">езрячий человек может пройти в музей и другие заведения с собакой-поводырем/проводником. </w:t>
      </w:r>
      <w:r w:rsidR="00E50061">
        <w:rPr>
          <w:rFonts w:ascii="Times New Roman" w:hAnsi="Times New Roman" w:cs="Times New Roman"/>
          <w:sz w:val="28"/>
          <w:szCs w:val="28"/>
        </w:rPr>
        <w:t xml:space="preserve">Владелец собаки-проводника должен иметь с собой паспорт собаки и документ, подтверждающий инвалидность по зрению. У собаки должна быть шлейка с надписью «собака-проводник», ошейник, поводок. Намордник не одевается, так как собака должна поднимать оброненные хозяином предметы (например, ключи). </w:t>
      </w:r>
    </w:p>
    <w:p w:rsidR="00E50061" w:rsidRDefault="00E50061" w:rsidP="004725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140E" w:rsidRDefault="00472542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140E">
        <w:rPr>
          <w:rFonts w:ascii="Times New Roman" w:hAnsi="Times New Roman" w:cs="Times New Roman"/>
          <w:sz w:val="28"/>
          <w:szCs w:val="28"/>
        </w:rPr>
        <w:t>На сайте музея необходимо выделить раздел о доступности, в котором разместить информацию о адаптированных экскурсионных маршрутах, имеющихся тактильных экспонатах, а также описание пути от остановки транспорта к музею</w:t>
      </w:r>
      <w:r w:rsidR="0021043E">
        <w:rPr>
          <w:rFonts w:ascii="Times New Roman" w:hAnsi="Times New Roman" w:cs="Times New Roman"/>
          <w:sz w:val="28"/>
          <w:szCs w:val="28"/>
        </w:rPr>
        <w:t>, с</w:t>
      </w:r>
      <w:r w:rsidR="00A6140E">
        <w:rPr>
          <w:rFonts w:ascii="Times New Roman" w:hAnsi="Times New Roman" w:cs="Times New Roman"/>
          <w:sz w:val="28"/>
          <w:szCs w:val="28"/>
        </w:rPr>
        <w:t xml:space="preserve"> ука</w:t>
      </w:r>
      <w:r w:rsidR="0021043E">
        <w:rPr>
          <w:rFonts w:ascii="Times New Roman" w:hAnsi="Times New Roman" w:cs="Times New Roman"/>
          <w:sz w:val="28"/>
          <w:szCs w:val="28"/>
        </w:rPr>
        <w:t>за</w:t>
      </w:r>
      <w:r w:rsidR="00981B6D">
        <w:rPr>
          <w:rFonts w:ascii="Times New Roman" w:hAnsi="Times New Roman" w:cs="Times New Roman"/>
          <w:sz w:val="28"/>
          <w:szCs w:val="28"/>
        </w:rPr>
        <w:t>нием</w:t>
      </w:r>
      <w:r w:rsidR="00A6140E">
        <w:rPr>
          <w:rFonts w:ascii="Times New Roman" w:hAnsi="Times New Roman" w:cs="Times New Roman"/>
          <w:sz w:val="28"/>
          <w:szCs w:val="28"/>
        </w:rPr>
        <w:t xml:space="preserve"> </w:t>
      </w:r>
      <w:r w:rsidR="0021043E">
        <w:rPr>
          <w:rFonts w:ascii="Times New Roman" w:hAnsi="Times New Roman" w:cs="Times New Roman"/>
          <w:sz w:val="28"/>
          <w:szCs w:val="28"/>
        </w:rPr>
        <w:t xml:space="preserve">контактного номера </w:t>
      </w:r>
      <w:r w:rsidR="00A6140E">
        <w:rPr>
          <w:rFonts w:ascii="Times New Roman" w:hAnsi="Times New Roman" w:cs="Times New Roman"/>
          <w:sz w:val="28"/>
          <w:szCs w:val="28"/>
        </w:rPr>
        <w:t>телефона компетентного сотрудника, который сможет ответить на любые вопросы: незрячим посетителям порой удобно уточнить все детали перед визитом в музей.</w:t>
      </w:r>
    </w:p>
    <w:p w:rsidR="00A6140E" w:rsidRDefault="00472542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140E">
        <w:rPr>
          <w:rFonts w:ascii="Times New Roman" w:hAnsi="Times New Roman" w:cs="Times New Roman"/>
          <w:sz w:val="28"/>
          <w:szCs w:val="28"/>
        </w:rPr>
        <w:t xml:space="preserve">Не забывайте, что информация на сайте должна считываться программами экранного доступа («говорилка»). С помощью таких программ незрячие люди пользуются смартфонами и компьютерами. Фотографии и видео такие программы не считывают, незрячий человек не узнает, что изображено на </w:t>
      </w:r>
      <w:r w:rsidR="00A6140E">
        <w:rPr>
          <w:rFonts w:ascii="Times New Roman" w:hAnsi="Times New Roman" w:cs="Times New Roman"/>
          <w:sz w:val="28"/>
          <w:szCs w:val="28"/>
        </w:rPr>
        <w:lastRenderedPageBreak/>
        <w:t>фотографии или видео. Необходим краткий тифлокомментарий под фотографией.</w:t>
      </w:r>
    </w:p>
    <w:p w:rsidR="00A6140E" w:rsidRDefault="00A6140E" w:rsidP="004725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140E" w:rsidRDefault="00A6140E" w:rsidP="004725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651E">
        <w:rPr>
          <w:rFonts w:ascii="Times New Roman" w:hAnsi="Times New Roman" w:cs="Times New Roman"/>
          <w:b/>
          <w:bCs/>
          <w:sz w:val="28"/>
          <w:szCs w:val="28"/>
        </w:rPr>
        <w:t>Предлагаются следующие рекомендации</w:t>
      </w:r>
    </w:p>
    <w:p w:rsidR="00A6140E" w:rsidRPr="00BE651E" w:rsidRDefault="00A6140E" w:rsidP="004725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651E">
        <w:rPr>
          <w:rFonts w:ascii="Times New Roman" w:hAnsi="Times New Roman" w:cs="Times New Roman"/>
          <w:b/>
          <w:bCs/>
          <w:sz w:val="28"/>
          <w:szCs w:val="28"/>
        </w:rPr>
        <w:t>по работе с данной группой посетителей:</w:t>
      </w:r>
    </w:p>
    <w:p w:rsidR="00A6140E" w:rsidRPr="00C303B1" w:rsidRDefault="00472542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140E">
        <w:rPr>
          <w:rFonts w:ascii="Times New Roman" w:hAnsi="Times New Roman" w:cs="Times New Roman"/>
          <w:sz w:val="28"/>
          <w:szCs w:val="28"/>
        </w:rPr>
        <w:t xml:space="preserve">- </w:t>
      </w:r>
      <w:r w:rsidR="00A6140E" w:rsidRPr="00C303B1">
        <w:rPr>
          <w:rFonts w:ascii="Times New Roman" w:hAnsi="Times New Roman" w:cs="Times New Roman"/>
          <w:sz w:val="28"/>
          <w:szCs w:val="28"/>
        </w:rPr>
        <w:t>Перед началом экскурсии, необходимо сориентировать посетителей в общих вопросах проведения экскурсии: кто ведет экскурсию, сколько по времени будет длиться экскурсия, в каком формате</w:t>
      </w:r>
      <w:r w:rsidR="00A64EE4">
        <w:rPr>
          <w:rFonts w:ascii="Times New Roman" w:hAnsi="Times New Roman" w:cs="Times New Roman"/>
          <w:sz w:val="28"/>
          <w:szCs w:val="28"/>
        </w:rPr>
        <w:t xml:space="preserve"> планируется</w:t>
      </w:r>
      <w:r w:rsidR="00A6140E" w:rsidRPr="00C303B1">
        <w:rPr>
          <w:rFonts w:ascii="Times New Roman" w:hAnsi="Times New Roman" w:cs="Times New Roman"/>
          <w:sz w:val="28"/>
          <w:szCs w:val="28"/>
        </w:rPr>
        <w:t xml:space="preserve"> проводить экскурсионно-туристический маршрут.</w:t>
      </w:r>
    </w:p>
    <w:p w:rsidR="00A6140E" w:rsidRDefault="00472542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140E">
        <w:rPr>
          <w:rFonts w:ascii="Times New Roman" w:hAnsi="Times New Roman" w:cs="Times New Roman"/>
          <w:sz w:val="28"/>
          <w:szCs w:val="28"/>
        </w:rPr>
        <w:t xml:space="preserve">- Поэтому, непосредственно перед началом экскурсионного, туристического маршрута необходимо узнать какой у кого остаток зрения или его нет совсем с рождения, или потерял зрение в течении жизни по разным причинам. Желательно быть осведомленным об образовании экскурсантов. </w:t>
      </w:r>
    </w:p>
    <w:p w:rsidR="00A6140E" w:rsidRDefault="00472542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140E">
        <w:rPr>
          <w:rFonts w:ascii="Times New Roman" w:hAnsi="Times New Roman" w:cs="Times New Roman"/>
          <w:sz w:val="28"/>
          <w:szCs w:val="28"/>
        </w:rPr>
        <w:t>- Целесообразно проинформировать посетителей с нарушением зрения перед началом экскурсии о пространственных масштабах</w:t>
      </w:r>
      <w:r w:rsidR="00995420">
        <w:rPr>
          <w:rFonts w:ascii="Times New Roman" w:hAnsi="Times New Roman" w:cs="Times New Roman"/>
          <w:sz w:val="28"/>
          <w:szCs w:val="28"/>
        </w:rPr>
        <w:t>, внешнего облика</w:t>
      </w:r>
      <w:r w:rsidR="00A6140E">
        <w:rPr>
          <w:rFonts w:ascii="Times New Roman" w:hAnsi="Times New Roman" w:cs="Times New Roman"/>
          <w:sz w:val="28"/>
          <w:szCs w:val="28"/>
        </w:rPr>
        <w:t xml:space="preserve"> самого учреждения культуры (музея, выставочного пространства, галереи) или туристического объекта (парка, заповедника, усадьбы). Обозначив вход, через который экскурсанты прошли к экспозициям, представленным в социокультурном пространстве музея и туристического объекта. </w:t>
      </w:r>
    </w:p>
    <w:p w:rsidR="00A6140E" w:rsidRDefault="00472542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140E">
        <w:rPr>
          <w:rFonts w:ascii="Times New Roman" w:hAnsi="Times New Roman" w:cs="Times New Roman"/>
          <w:sz w:val="28"/>
          <w:szCs w:val="28"/>
        </w:rPr>
        <w:t xml:space="preserve">- Перед началом экскурсии важно проинформировать собравшуюся группу посетителей о целесообразности задавания возникающих у них вопросов по ходу запланированного маршрута. Это поможет им более адекватно воспринимать представленные экспозиции или туристические объекты, что, в свою очередь, позволить экскурсоводу, гиду-экскурсоводу обратить внимание на то, что остается </w:t>
      </w:r>
      <w:r w:rsidR="009D1273">
        <w:rPr>
          <w:rFonts w:ascii="Times New Roman" w:hAnsi="Times New Roman" w:cs="Times New Roman"/>
          <w:sz w:val="28"/>
          <w:szCs w:val="28"/>
        </w:rPr>
        <w:t xml:space="preserve">для </w:t>
      </w:r>
      <w:r w:rsidR="00A6140E">
        <w:rPr>
          <w:rFonts w:ascii="Times New Roman" w:hAnsi="Times New Roman" w:cs="Times New Roman"/>
          <w:sz w:val="28"/>
          <w:szCs w:val="28"/>
        </w:rPr>
        <w:t>посетител</w:t>
      </w:r>
      <w:r w:rsidR="005F7576">
        <w:rPr>
          <w:rFonts w:ascii="Times New Roman" w:hAnsi="Times New Roman" w:cs="Times New Roman"/>
          <w:sz w:val="28"/>
          <w:szCs w:val="28"/>
        </w:rPr>
        <w:t>ей</w:t>
      </w:r>
      <w:r w:rsidR="00A6140E">
        <w:rPr>
          <w:rFonts w:ascii="Times New Roman" w:hAnsi="Times New Roman" w:cs="Times New Roman"/>
          <w:sz w:val="28"/>
          <w:szCs w:val="28"/>
        </w:rPr>
        <w:t xml:space="preserve"> с нарушением зрения непонятным, что именно у них вызывает интерес, восхищение, на чем нужно останавливаться более подробно и детально, и как далее расставлять акценты.</w:t>
      </w:r>
    </w:p>
    <w:p w:rsidR="00A6140E" w:rsidRDefault="00472542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140E">
        <w:rPr>
          <w:rFonts w:ascii="Times New Roman" w:hAnsi="Times New Roman" w:cs="Times New Roman"/>
          <w:sz w:val="28"/>
          <w:szCs w:val="28"/>
        </w:rPr>
        <w:t>- Желательно, чтобы речь экскурсовода (гида) по ходу экскурсионно-туристического маршрута была спокойной, последовательной, неторопливой, насыщенной яркими, подробными примерами</w:t>
      </w:r>
      <w:r w:rsidR="00D830F8">
        <w:rPr>
          <w:rFonts w:ascii="Times New Roman" w:hAnsi="Times New Roman" w:cs="Times New Roman"/>
          <w:sz w:val="28"/>
          <w:szCs w:val="28"/>
        </w:rPr>
        <w:t>, визуализацией объектов</w:t>
      </w:r>
      <w:r w:rsidR="00A6140E">
        <w:rPr>
          <w:rFonts w:ascii="Times New Roman" w:hAnsi="Times New Roman" w:cs="Times New Roman"/>
          <w:sz w:val="28"/>
          <w:szCs w:val="28"/>
        </w:rPr>
        <w:t>. Вербальная деятельность ведущего экскурсию обеспечит доступность социокультурного пространства, получить адекватные впечатления и целостное представление о конкретной экспозиции вообще об учреждении культуры.</w:t>
      </w:r>
    </w:p>
    <w:p w:rsidR="00A6140E" w:rsidRDefault="00472542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A6140E">
        <w:rPr>
          <w:rFonts w:ascii="Times New Roman" w:hAnsi="Times New Roman" w:cs="Times New Roman"/>
          <w:sz w:val="28"/>
          <w:szCs w:val="28"/>
        </w:rPr>
        <w:t xml:space="preserve">- Целесообразно в процессе взаимодействия с группой посетителей с нарушением зрения каждый раз называть по имени (желательно предварительно узнать имя) того, к кому вы обращаетесь, иначе может произойти потеря установленного контакта, у незрячего собеседника останется ощущение неудовлетворенности </w:t>
      </w:r>
      <w:r w:rsidR="00634C8C">
        <w:rPr>
          <w:rFonts w:ascii="Times New Roman" w:hAnsi="Times New Roman" w:cs="Times New Roman"/>
          <w:sz w:val="28"/>
          <w:szCs w:val="28"/>
        </w:rPr>
        <w:t>от отсутствия</w:t>
      </w:r>
      <w:r w:rsidR="00A6140E">
        <w:rPr>
          <w:rFonts w:ascii="Times New Roman" w:hAnsi="Times New Roman" w:cs="Times New Roman"/>
          <w:sz w:val="28"/>
          <w:szCs w:val="28"/>
        </w:rPr>
        <w:t xml:space="preserve"> ответа на поставленный вопрос, незавершенности диалога, поскольку визуальный контакт (контакт глаз) отсутствует.</w:t>
      </w:r>
      <w:r w:rsidR="00AD4A9A">
        <w:rPr>
          <w:rFonts w:ascii="Times New Roman" w:hAnsi="Times New Roman" w:cs="Times New Roman"/>
          <w:sz w:val="28"/>
          <w:szCs w:val="28"/>
        </w:rPr>
        <w:t xml:space="preserve"> Обращаясь к собеседнику, называя его имя, допустимо дотронуться до его руки, дав понять, что обращаетесь именно к нему.</w:t>
      </w:r>
    </w:p>
    <w:p w:rsidR="00A6140E" w:rsidRDefault="00472542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140E">
        <w:rPr>
          <w:rFonts w:ascii="Times New Roman" w:hAnsi="Times New Roman" w:cs="Times New Roman"/>
          <w:sz w:val="28"/>
          <w:szCs w:val="28"/>
        </w:rPr>
        <w:t>- При предъявлении наглядного материала нужно более подробно его описывать, подчеркивая важные детали, обозначая форму, цвет, размер и другие аспекты. Визуальная информация различного рода, невидимая глазами, по возможности должна стать доступной данным посетителям.</w:t>
      </w:r>
    </w:p>
    <w:p w:rsidR="00A6140E" w:rsidRDefault="00472542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140E">
        <w:rPr>
          <w:rFonts w:ascii="Times New Roman" w:hAnsi="Times New Roman" w:cs="Times New Roman"/>
          <w:sz w:val="28"/>
          <w:szCs w:val="28"/>
        </w:rPr>
        <w:t>- В целях повышения эффективности взаимодействия с группой посетителей с нарушением зрения в ходе экскурсионно-туристического маршрута следует избегать расплывчатых определений и инструкций, которые обычно сопровождаются жестами. Желательно быть точными, конкретными, лаконичными.</w:t>
      </w:r>
    </w:p>
    <w:p w:rsidR="00A6140E" w:rsidRDefault="00B52512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6140E">
        <w:rPr>
          <w:rFonts w:ascii="Times New Roman" w:hAnsi="Times New Roman" w:cs="Times New Roman"/>
          <w:sz w:val="28"/>
          <w:szCs w:val="28"/>
        </w:rPr>
        <w:t xml:space="preserve">- Очень важно при переходе от одной экспозиции к другой не торопиться, предварительно убедиться, нет ли </w:t>
      </w:r>
      <w:r w:rsidR="00634C8C">
        <w:rPr>
          <w:rFonts w:ascii="Times New Roman" w:hAnsi="Times New Roman" w:cs="Times New Roman"/>
          <w:sz w:val="28"/>
          <w:szCs w:val="28"/>
        </w:rPr>
        <w:t>вопросов,</w:t>
      </w:r>
      <w:r w:rsidR="00A6140E">
        <w:rPr>
          <w:rFonts w:ascii="Times New Roman" w:hAnsi="Times New Roman" w:cs="Times New Roman"/>
          <w:sz w:val="28"/>
          <w:szCs w:val="28"/>
        </w:rPr>
        <w:t xml:space="preserve"> и все ли представители группы успели рассмотреть предоставленные экспонаты, необходимо четко информировать, в какую сторону (налево, направо, вперед, назад) двигаться дальше.</w:t>
      </w:r>
      <w:r w:rsidR="009320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140E" w:rsidRDefault="00472542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6140E">
        <w:rPr>
          <w:rFonts w:ascii="Times New Roman" w:hAnsi="Times New Roman" w:cs="Times New Roman"/>
          <w:sz w:val="28"/>
          <w:szCs w:val="28"/>
        </w:rPr>
        <w:t>- Целесообразно при изложении содержательного материала в процессе экскурсионно-туристического маршрута обращаться к подготовленным буклетам, выполненной на основе рельефно-точечной системы (шрифт</w:t>
      </w:r>
      <w:r w:rsidR="00C65FA3">
        <w:rPr>
          <w:rFonts w:ascii="Times New Roman" w:hAnsi="Times New Roman" w:cs="Times New Roman"/>
          <w:sz w:val="28"/>
          <w:szCs w:val="28"/>
        </w:rPr>
        <w:t>ом</w:t>
      </w:r>
      <w:r w:rsidR="00A6140E">
        <w:rPr>
          <w:rFonts w:ascii="Times New Roman" w:hAnsi="Times New Roman" w:cs="Times New Roman"/>
          <w:sz w:val="28"/>
          <w:szCs w:val="28"/>
        </w:rPr>
        <w:t xml:space="preserve"> Брайля), к тактильным макетам, отображающим в миниатюре те или иные экспонаты, архитектурные ансамбли, позволяющим через активизацию тактильных ощущений сформировать у незрячих посетителей представление о том или ином экспонате.</w:t>
      </w:r>
    </w:p>
    <w:p w:rsidR="00A6140E" w:rsidRDefault="00A6140E" w:rsidP="004725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31DE" w:rsidRDefault="00472542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831DE">
        <w:rPr>
          <w:rFonts w:ascii="Times New Roman" w:hAnsi="Times New Roman" w:cs="Times New Roman"/>
          <w:sz w:val="28"/>
          <w:szCs w:val="28"/>
        </w:rPr>
        <w:t xml:space="preserve">Зрительное впечатление для людей со стойкими ограничениями по зрению заменяет </w:t>
      </w:r>
      <w:r w:rsidR="009320D9">
        <w:rPr>
          <w:rFonts w:ascii="Times New Roman" w:hAnsi="Times New Roman" w:cs="Times New Roman"/>
          <w:sz w:val="28"/>
          <w:szCs w:val="28"/>
        </w:rPr>
        <w:t xml:space="preserve">система </w:t>
      </w:r>
      <w:r w:rsidR="001831DE">
        <w:rPr>
          <w:rFonts w:ascii="Times New Roman" w:hAnsi="Times New Roman" w:cs="Times New Roman"/>
          <w:sz w:val="28"/>
          <w:szCs w:val="28"/>
        </w:rPr>
        <w:t>«</w:t>
      </w:r>
      <w:r w:rsidR="009320D9" w:rsidRPr="009320D9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1831DE" w:rsidRPr="009320D9">
        <w:rPr>
          <w:rFonts w:ascii="Times New Roman" w:hAnsi="Times New Roman" w:cs="Times New Roman"/>
          <w:b/>
          <w:bCs/>
          <w:sz w:val="28"/>
          <w:szCs w:val="28"/>
        </w:rPr>
        <w:t>ифлокоммент</w:t>
      </w:r>
      <w:r w:rsidR="009320D9" w:rsidRPr="009320D9">
        <w:rPr>
          <w:rFonts w:ascii="Times New Roman" w:hAnsi="Times New Roman" w:cs="Times New Roman"/>
          <w:b/>
          <w:bCs/>
          <w:sz w:val="28"/>
          <w:szCs w:val="28"/>
        </w:rPr>
        <w:t>ирования</w:t>
      </w:r>
      <w:r w:rsidR="001831DE">
        <w:rPr>
          <w:rFonts w:ascii="Times New Roman" w:hAnsi="Times New Roman" w:cs="Times New Roman"/>
          <w:sz w:val="28"/>
          <w:szCs w:val="28"/>
        </w:rPr>
        <w:t>»</w:t>
      </w:r>
      <w:r w:rsidR="009655F8">
        <w:rPr>
          <w:rFonts w:ascii="Times New Roman" w:hAnsi="Times New Roman" w:cs="Times New Roman"/>
          <w:sz w:val="28"/>
          <w:szCs w:val="28"/>
        </w:rPr>
        <w:t>.</w:t>
      </w:r>
      <w:r w:rsidR="009320D9">
        <w:rPr>
          <w:rFonts w:ascii="Times New Roman" w:hAnsi="Times New Roman" w:cs="Times New Roman"/>
          <w:sz w:val="28"/>
          <w:szCs w:val="28"/>
        </w:rPr>
        <w:t xml:space="preserve"> Тифлокомментарий способствует </w:t>
      </w:r>
      <w:r w:rsidR="009655F8">
        <w:rPr>
          <w:rFonts w:ascii="Times New Roman" w:hAnsi="Times New Roman" w:cs="Times New Roman"/>
          <w:sz w:val="28"/>
          <w:szCs w:val="28"/>
        </w:rPr>
        <w:t>формирова</w:t>
      </w:r>
      <w:r w:rsidR="009320D9">
        <w:rPr>
          <w:rFonts w:ascii="Times New Roman" w:hAnsi="Times New Roman" w:cs="Times New Roman"/>
          <w:sz w:val="28"/>
          <w:szCs w:val="28"/>
        </w:rPr>
        <w:t>нию</w:t>
      </w:r>
      <w:r w:rsidR="009655F8">
        <w:rPr>
          <w:rFonts w:ascii="Times New Roman" w:hAnsi="Times New Roman" w:cs="Times New Roman"/>
          <w:sz w:val="28"/>
          <w:szCs w:val="28"/>
        </w:rPr>
        <w:t xml:space="preserve"> </w:t>
      </w:r>
      <w:r w:rsidR="0009535B">
        <w:rPr>
          <w:rFonts w:ascii="Times New Roman" w:hAnsi="Times New Roman" w:cs="Times New Roman"/>
          <w:sz w:val="28"/>
          <w:szCs w:val="28"/>
        </w:rPr>
        <w:t>правильного</w:t>
      </w:r>
      <w:r>
        <w:rPr>
          <w:rFonts w:ascii="Times New Roman" w:hAnsi="Times New Roman" w:cs="Times New Roman"/>
          <w:sz w:val="28"/>
          <w:szCs w:val="28"/>
        </w:rPr>
        <w:t>, целостного</w:t>
      </w:r>
      <w:r w:rsidR="0009535B">
        <w:rPr>
          <w:rFonts w:ascii="Times New Roman" w:hAnsi="Times New Roman" w:cs="Times New Roman"/>
          <w:sz w:val="28"/>
          <w:szCs w:val="28"/>
        </w:rPr>
        <w:t xml:space="preserve"> </w:t>
      </w:r>
      <w:r w:rsidR="009655F8">
        <w:rPr>
          <w:rFonts w:ascii="Times New Roman" w:hAnsi="Times New Roman" w:cs="Times New Roman"/>
          <w:sz w:val="28"/>
          <w:szCs w:val="28"/>
        </w:rPr>
        <w:t>образ</w:t>
      </w:r>
      <w:r w:rsidR="0009535B">
        <w:rPr>
          <w:rFonts w:ascii="Times New Roman" w:hAnsi="Times New Roman" w:cs="Times New Roman"/>
          <w:sz w:val="28"/>
          <w:szCs w:val="28"/>
        </w:rPr>
        <w:t>а, задействуя</w:t>
      </w:r>
      <w:r w:rsidR="009655F8">
        <w:rPr>
          <w:rFonts w:ascii="Times New Roman" w:hAnsi="Times New Roman" w:cs="Times New Roman"/>
          <w:sz w:val="28"/>
          <w:szCs w:val="28"/>
        </w:rPr>
        <w:t xml:space="preserve"> п</w:t>
      </w:r>
      <w:r w:rsidR="00787A1B">
        <w:rPr>
          <w:rFonts w:ascii="Times New Roman" w:hAnsi="Times New Roman" w:cs="Times New Roman"/>
          <w:sz w:val="28"/>
          <w:szCs w:val="28"/>
        </w:rPr>
        <w:t>р</w:t>
      </w:r>
      <w:r w:rsidR="009655F8">
        <w:rPr>
          <w:rFonts w:ascii="Times New Roman" w:hAnsi="Times New Roman" w:cs="Times New Roman"/>
          <w:sz w:val="28"/>
          <w:szCs w:val="28"/>
        </w:rPr>
        <w:t>ошлый опыт зрительных впечатлений</w:t>
      </w:r>
      <w:r w:rsidR="0009535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9655F8">
        <w:rPr>
          <w:rFonts w:ascii="Times New Roman" w:hAnsi="Times New Roman" w:cs="Times New Roman"/>
          <w:sz w:val="28"/>
          <w:szCs w:val="28"/>
        </w:rPr>
        <w:t>,</w:t>
      </w:r>
      <w:r w:rsidR="00E53C2A">
        <w:rPr>
          <w:rFonts w:ascii="Times New Roman" w:hAnsi="Times New Roman" w:cs="Times New Roman"/>
          <w:sz w:val="28"/>
          <w:szCs w:val="28"/>
        </w:rPr>
        <w:t xml:space="preserve"> личны</w:t>
      </w:r>
      <w:r w:rsidR="0009535B">
        <w:rPr>
          <w:rFonts w:ascii="Times New Roman" w:hAnsi="Times New Roman" w:cs="Times New Roman"/>
          <w:sz w:val="28"/>
          <w:szCs w:val="28"/>
        </w:rPr>
        <w:t>х</w:t>
      </w:r>
      <w:r w:rsidR="00E53C2A">
        <w:rPr>
          <w:rFonts w:ascii="Times New Roman" w:hAnsi="Times New Roman" w:cs="Times New Roman"/>
          <w:sz w:val="28"/>
          <w:szCs w:val="28"/>
        </w:rPr>
        <w:t xml:space="preserve"> ассоциа</w:t>
      </w:r>
      <w:r>
        <w:rPr>
          <w:rFonts w:ascii="Times New Roman" w:hAnsi="Times New Roman" w:cs="Times New Roman"/>
          <w:sz w:val="28"/>
          <w:szCs w:val="28"/>
        </w:rPr>
        <w:t>тивных восприятий</w:t>
      </w:r>
      <w:r w:rsidR="0009535B">
        <w:rPr>
          <w:rFonts w:ascii="Times New Roman" w:hAnsi="Times New Roman" w:cs="Times New Roman"/>
          <w:sz w:val="28"/>
          <w:szCs w:val="28"/>
        </w:rPr>
        <w:t xml:space="preserve">. В качестве дополнительного материала на экскурсионных маршрутах для составления </w:t>
      </w:r>
      <w:r>
        <w:rPr>
          <w:rFonts w:ascii="Times New Roman" w:hAnsi="Times New Roman" w:cs="Times New Roman"/>
          <w:sz w:val="28"/>
          <w:szCs w:val="28"/>
        </w:rPr>
        <w:t>полного</w:t>
      </w:r>
      <w:r w:rsidR="0009535B">
        <w:rPr>
          <w:rFonts w:ascii="Times New Roman" w:hAnsi="Times New Roman" w:cs="Times New Roman"/>
          <w:sz w:val="28"/>
          <w:szCs w:val="28"/>
        </w:rPr>
        <w:t xml:space="preserve"> образа представлений определённой тематики, возможно применение образцов тканей, запахов, а также вкусовых </w:t>
      </w:r>
      <w:r w:rsidR="00464991">
        <w:rPr>
          <w:rFonts w:ascii="Times New Roman" w:hAnsi="Times New Roman" w:cs="Times New Roman"/>
          <w:sz w:val="28"/>
          <w:szCs w:val="28"/>
        </w:rPr>
        <w:t xml:space="preserve">качеств </w:t>
      </w:r>
      <w:r w:rsidR="0009535B">
        <w:rPr>
          <w:rFonts w:ascii="Times New Roman" w:hAnsi="Times New Roman" w:cs="Times New Roman"/>
          <w:sz w:val="28"/>
          <w:szCs w:val="28"/>
        </w:rPr>
        <w:t>и звуков</w:t>
      </w:r>
      <w:r w:rsidR="00464991">
        <w:rPr>
          <w:rFonts w:ascii="Times New Roman" w:hAnsi="Times New Roman" w:cs="Times New Roman"/>
          <w:sz w:val="28"/>
          <w:szCs w:val="28"/>
        </w:rPr>
        <w:t>ого фона</w:t>
      </w:r>
      <w:r w:rsidR="0009535B">
        <w:rPr>
          <w:rFonts w:ascii="Times New Roman" w:hAnsi="Times New Roman" w:cs="Times New Roman"/>
          <w:sz w:val="28"/>
          <w:szCs w:val="28"/>
        </w:rPr>
        <w:t>.</w:t>
      </w:r>
      <w:r w:rsidR="009320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EF1" w:rsidRDefault="009A2EF3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     </w:t>
      </w:r>
      <w:r w:rsidR="00094EF1" w:rsidRPr="004C3FA1">
        <w:rPr>
          <w:rFonts w:ascii="Times New Roman" w:hAnsi="Times New Roman" w:cs="Times New Roman"/>
          <w:i/>
          <w:iCs/>
          <w:sz w:val="28"/>
          <w:szCs w:val="28"/>
        </w:rPr>
        <w:t xml:space="preserve">Тифлокомментирование </w:t>
      </w:r>
      <w:r w:rsidR="00094EF1">
        <w:rPr>
          <w:rFonts w:ascii="Times New Roman" w:hAnsi="Times New Roman" w:cs="Times New Roman"/>
          <w:sz w:val="28"/>
          <w:szCs w:val="28"/>
        </w:rPr>
        <w:t>– это лаконичное описание пространства, предмета или действия, которые непонятны незрячему или слабовидящему без специальных словесных пояснений.</w:t>
      </w:r>
    </w:p>
    <w:p w:rsidR="00E53C2A" w:rsidRDefault="009A2EF3" w:rsidP="0047254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   </w:t>
      </w:r>
      <w:r w:rsidR="004C3FA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- </w:t>
      </w:r>
      <w:r w:rsidR="00E53C2A" w:rsidRPr="000A2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Говорите то, что вы видите</w:t>
      </w:r>
      <w:r w:rsidR="00E53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очевидное для всех</w:t>
      </w:r>
      <w:r w:rsidR="004C3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3C2A" w:rsidRPr="000A2477" w:rsidRDefault="009A2EF3" w:rsidP="0047254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4C3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53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Нужно говорить про цвета</w:t>
      </w:r>
      <w:r w:rsidR="004C3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3C2A" w:rsidRPr="000A2477" w:rsidRDefault="009A2EF3" w:rsidP="0047254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4C3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53C2A" w:rsidRPr="000A2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говорите то, чего вы не видите</w:t>
      </w:r>
      <w:r w:rsidR="004C3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3C2A" w:rsidRPr="000A2477" w:rsidRDefault="009A2EF3" w:rsidP="0047254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4C3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53C2A" w:rsidRPr="000A2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Начинайте с общего, а затем переходите к частному</w:t>
      </w:r>
      <w:r w:rsidR="004C3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3C2A" w:rsidRPr="000A2477" w:rsidRDefault="009A2EF3" w:rsidP="0047254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4C3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53C2A" w:rsidRPr="000A2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Говорите понятно для окружающих</w:t>
      </w:r>
      <w:r w:rsidR="004C3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3C2A" w:rsidRDefault="009A2EF3" w:rsidP="0047254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4C3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53C2A" w:rsidRPr="000A2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Говорите короткими</w:t>
      </w:r>
      <w:r w:rsidR="004C3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лаконичными</w:t>
      </w:r>
      <w:r w:rsidR="00E53C2A" w:rsidRPr="000A2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предложениями</w:t>
      </w:r>
      <w:r w:rsidR="004C3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3C2A" w:rsidRPr="000A2477" w:rsidRDefault="009A2EF3" w:rsidP="0047254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4C3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53C2A" w:rsidRPr="000A2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Описывайте действия, указывающее на то или иное эмоциональное состояние, вместо самого эмоционального состояния</w:t>
      </w:r>
      <w:r w:rsidR="004C3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53C2A" w:rsidRDefault="009A2EF3" w:rsidP="0047254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4C3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E53C2A" w:rsidRPr="000A2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Описывайте </w:t>
      </w:r>
      <w:r w:rsidR="004C3FA1" w:rsidRPr="000A2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персона</w:t>
      </w:r>
      <w:r w:rsidR="004C3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жи, предметы </w:t>
      </w:r>
      <w:r w:rsidR="00E53C2A" w:rsidRPr="000A2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 как они выглядят, избегая стереотипного отношения к ним</w:t>
      </w:r>
      <w:r w:rsidR="004C3FA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320CE" w:rsidRPr="000A2477" w:rsidRDefault="009A2EF3" w:rsidP="00472542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9320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употребляете в речи термины, нужно подготовить словесное описание визуального образа данного термина.</w:t>
      </w:r>
    </w:p>
    <w:p w:rsidR="00D72C52" w:rsidRPr="00D72C52" w:rsidRDefault="009A2EF3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320CE">
        <w:rPr>
          <w:rFonts w:ascii="Times New Roman" w:hAnsi="Times New Roman" w:cs="Times New Roman"/>
          <w:sz w:val="28"/>
          <w:szCs w:val="28"/>
        </w:rPr>
        <w:t xml:space="preserve">- </w:t>
      </w:r>
      <w:r w:rsidR="00AC5696" w:rsidRPr="000A2477">
        <w:rPr>
          <w:rFonts w:ascii="Times New Roman" w:hAnsi="Times New Roman" w:cs="Times New Roman"/>
          <w:sz w:val="28"/>
          <w:szCs w:val="28"/>
        </w:rPr>
        <w:t>Если адаптируе</w:t>
      </w:r>
      <w:r w:rsidR="004C3FA1">
        <w:rPr>
          <w:rFonts w:ascii="Times New Roman" w:hAnsi="Times New Roman" w:cs="Times New Roman"/>
          <w:sz w:val="28"/>
          <w:szCs w:val="28"/>
        </w:rPr>
        <w:t>те</w:t>
      </w:r>
      <w:r w:rsidR="00AC5696" w:rsidRPr="000A2477">
        <w:rPr>
          <w:rFonts w:ascii="Times New Roman" w:hAnsi="Times New Roman" w:cs="Times New Roman"/>
          <w:sz w:val="28"/>
          <w:szCs w:val="28"/>
        </w:rPr>
        <w:t xml:space="preserve"> нереалистичное изображение, лучше подготовить его как реалистичное изображение</w:t>
      </w:r>
      <w:r w:rsidR="00AC5696">
        <w:rPr>
          <w:rFonts w:ascii="Times New Roman" w:hAnsi="Times New Roman" w:cs="Times New Roman"/>
          <w:sz w:val="28"/>
          <w:szCs w:val="28"/>
        </w:rPr>
        <w:t>.</w:t>
      </w:r>
    </w:p>
    <w:p w:rsidR="001019A2" w:rsidRPr="00E53C2A" w:rsidRDefault="009A2EF3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5696" w:rsidRPr="000A2477">
        <w:rPr>
          <w:rFonts w:ascii="Times New Roman" w:hAnsi="Times New Roman" w:cs="Times New Roman"/>
          <w:sz w:val="28"/>
          <w:szCs w:val="28"/>
        </w:rPr>
        <w:t xml:space="preserve">Лучше всего воспринимается </w:t>
      </w:r>
      <w:r w:rsidR="00AC5696">
        <w:rPr>
          <w:rFonts w:ascii="Times New Roman" w:hAnsi="Times New Roman" w:cs="Times New Roman"/>
          <w:sz w:val="28"/>
          <w:szCs w:val="28"/>
        </w:rPr>
        <w:t>рельеф предмета,</w:t>
      </w:r>
      <w:r w:rsidR="00AC5696" w:rsidRPr="000A2477">
        <w:rPr>
          <w:rFonts w:ascii="Times New Roman" w:hAnsi="Times New Roman" w:cs="Times New Roman"/>
          <w:sz w:val="28"/>
          <w:szCs w:val="28"/>
        </w:rPr>
        <w:t xml:space="preserve"> чем е</w:t>
      </w:r>
      <w:r w:rsidR="00AC5696">
        <w:rPr>
          <w:rFonts w:ascii="Times New Roman" w:hAnsi="Times New Roman" w:cs="Times New Roman"/>
          <w:sz w:val="28"/>
          <w:szCs w:val="28"/>
        </w:rPr>
        <w:t>го</w:t>
      </w:r>
      <w:r w:rsidR="00AC5696" w:rsidRPr="000A2477">
        <w:rPr>
          <w:rFonts w:ascii="Times New Roman" w:hAnsi="Times New Roman" w:cs="Times New Roman"/>
          <w:sz w:val="28"/>
          <w:szCs w:val="28"/>
        </w:rPr>
        <w:t xml:space="preserve"> контур.</w:t>
      </w:r>
      <w:r w:rsidR="00AC5696" w:rsidRPr="00AC56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AC5696" w:rsidRPr="000A2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Высота рельефа 0,7-1 мм</w:t>
      </w:r>
      <w:r w:rsidR="00AC56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C5696">
        <w:rPr>
          <w:rFonts w:ascii="Times New Roman" w:hAnsi="Times New Roman" w:cs="Times New Roman"/>
          <w:sz w:val="28"/>
          <w:szCs w:val="28"/>
        </w:rPr>
        <w:t xml:space="preserve"> </w:t>
      </w:r>
      <w:r w:rsidR="00E53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Удобное п</w:t>
      </w:r>
      <w:r w:rsidR="001019A2" w:rsidRPr="000A247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оле зрения «кожного анализатора» - 105х55</w:t>
      </w:r>
      <w:r w:rsidR="00D72C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мм</w:t>
      </w:r>
      <w:r w:rsidR="00E53C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исследуется </w:t>
      </w:r>
      <w:r w:rsidR="00E53C2A" w:rsidRPr="000A2477">
        <w:rPr>
          <w:rFonts w:ascii="Times New Roman" w:hAnsi="Times New Roman" w:cs="Times New Roman"/>
          <w:sz w:val="28"/>
          <w:szCs w:val="28"/>
        </w:rPr>
        <w:t>наложение</w:t>
      </w:r>
      <w:r w:rsidR="00E53C2A">
        <w:rPr>
          <w:rFonts w:ascii="Times New Roman" w:hAnsi="Times New Roman" w:cs="Times New Roman"/>
          <w:sz w:val="28"/>
          <w:szCs w:val="28"/>
        </w:rPr>
        <w:t>м</w:t>
      </w:r>
      <w:r w:rsidR="00E53C2A" w:rsidRPr="000A2477">
        <w:rPr>
          <w:rFonts w:ascii="Times New Roman" w:hAnsi="Times New Roman" w:cs="Times New Roman"/>
          <w:sz w:val="28"/>
          <w:szCs w:val="28"/>
        </w:rPr>
        <w:t xml:space="preserve"> ладоней для оценки общего силуэта.</w:t>
      </w:r>
      <w:r w:rsidR="00E53C2A">
        <w:rPr>
          <w:rFonts w:ascii="Times New Roman" w:hAnsi="Times New Roman" w:cs="Times New Roman"/>
          <w:sz w:val="28"/>
          <w:szCs w:val="28"/>
        </w:rPr>
        <w:t xml:space="preserve"> А</w:t>
      </w:r>
      <w:r w:rsidR="00E53C2A" w:rsidRPr="000A2477">
        <w:rPr>
          <w:rFonts w:ascii="Times New Roman" w:hAnsi="Times New Roman" w:cs="Times New Roman"/>
          <w:sz w:val="28"/>
          <w:szCs w:val="28"/>
        </w:rPr>
        <w:t>декватный размер изображения, соотносимый с размером ладоней или двух ладоней.</w:t>
      </w:r>
      <w:r w:rsidR="00AC56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EF3" w:rsidRPr="009A2EF3" w:rsidRDefault="009A2EF3" w:rsidP="009A2E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EF3">
        <w:rPr>
          <w:rFonts w:ascii="Times New Roman" w:hAnsi="Times New Roman" w:cs="Times New Roman"/>
          <w:b/>
          <w:bCs/>
          <w:sz w:val="28"/>
          <w:szCs w:val="28"/>
        </w:rPr>
        <w:t>Количество экскурсантов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группе</w:t>
      </w:r>
    </w:p>
    <w:p w:rsidR="00403BC8" w:rsidRDefault="009A2EF3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A0761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403BC8">
        <w:rPr>
          <w:rFonts w:ascii="Times New Roman" w:hAnsi="Times New Roman" w:cs="Times New Roman"/>
          <w:sz w:val="28"/>
          <w:szCs w:val="28"/>
        </w:rPr>
        <w:t xml:space="preserve">слабовидящих </w:t>
      </w:r>
      <w:r w:rsidR="00FA0761">
        <w:rPr>
          <w:rFonts w:ascii="Times New Roman" w:hAnsi="Times New Roman" w:cs="Times New Roman"/>
          <w:sz w:val="28"/>
          <w:szCs w:val="28"/>
        </w:rPr>
        <w:t xml:space="preserve">экскурсантов не должна превышать 10 человек. Если же присутствует тотально незрячий, количество участников уменьшается до </w:t>
      </w:r>
      <w:r w:rsidR="00403BC8">
        <w:rPr>
          <w:rFonts w:ascii="Times New Roman" w:hAnsi="Times New Roman" w:cs="Times New Roman"/>
          <w:sz w:val="28"/>
          <w:szCs w:val="28"/>
        </w:rPr>
        <w:t>5</w:t>
      </w:r>
      <w:r w:rsidR="00FA0761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403BC8">
        <w:rPr>
          <w:rFonts w:ascii="Times New Roman" w:hAnsi="Times New Roman" w:cs="Times New Roman"/>
          <w:sz w:val="28"/>
          <w:szCs w:val="28"/>
        </w:rPr>
        <w:t xml:space="preserve"> До 3 человек уменьшается группа при сопровождающем на каждого - для слепоглухих.</w:t>
      </w:r>
    </w:p>
    <w:p w:rsidR="00AC6D11" w:rsidRPr="003D7712" w:rsidRDefault="00FA0761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EF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В этом случае экскурсовод должен ориентироваться на восприятие информации тотально незрячего. (Не всегда это бывает результативно</w:t>
      </w:r>
      <w:r w:rsidR="003D4A76">
        <w:rPr>
          <w:rFonts w:ascii="Times New Roman" w:hAnsi="Times New Roman" w:cs="Times New Roman"/>
          <w:sz w:val="28"/>
          <w:szCs w:val="28"/>
        </w:rPr>
        <w:t xml:space="preserve">, прорабатывание образов не </w:t>
      </w:r>
      <w:r w:rsidR="007665D8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3D4A76">
        <w:rPr>
          <w:rFonts w:ascii="Times New Roman" w:hAnsi="Times New Roman" w:cs="Times New Roman"/>
          <w:sz w:val="28"/>
          <w:szCs w:val="28"/>
        </w:rPr>
        <w:t>работ</w:t>
      </w:r>
      <w:r w:rsidR="007665D8">
        <w:rPr>
          <w:rFonts w:ascii="Times New Roman" w:hAnsi="Times New Roman" w:cs="Times New Roman"/>
          <w:sz w:val="28"/>
          <w:szCs w:val="28"/>
        </w:rPr>
        <w:t>ой</w:t>
      </w:r>
      <w:r w:rsidR="003D4A76">
        <w:rPr>
          <w:rFonts w:ascii="Times New Roman" w:hAnsi="Times New Roman" w:cs="Times New Roman"/>
          <w:sz w:val="28"/>
          <w:szCs w:val="28"/>
        </w:rPr>
        <w:t xml:space="preserve"> экскурсоводов/гидов</w:t>
      </w:r>
      <w:r>
        <w:rPr>
          <w:rFonts w:ascii="Times New Roman" w:hAnsi="Times New Roman" w:cs="Times New Roman"/>
          <w:sz w:val="28"/>
          <w:szCs w:val="28"/>
        </w:rPr>
        <w:t>)</w:t>
      </w:r>
      <w:r w:rsidR="003D4A76">
        <w:rPr>
          <w:rFonts w:ascii="Times New Roman" w:hAnsi="Times New Roman" w:cs="Times New Roman"/>
          <w:sz w:val="28"/>
          <w:szCs w:val="28"/>
        </w:rPr>
        <w:t>.</w:t>
      </w:r>
    </w:p>
    <w:p w:rsidR="001831DE" w:rsidRDefault="009A2EF3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24D18">
        <w:rPr>
          <w:rFonts w:ascii="Times New Roman" w:hAnsi="Times New Roman" w:cs="Times New Roman"/>
          <w:sz w:val="28"/>
          <w:szCs w:val="28"/>
        </w:rPr>
        <w:t>У тотально незрячих</w:t>
      </w:r>
      <w:r w:rsidR="001831DE">
        <w:rPr>
          <w:rFonts w:ascii="Times New Roman" w:hAnsi="Times New Roman" w:cs="Times New Roman"/>
          <w:sz w:val="28"/>
          <w:szCs w:val="28"/>
        </w:rPr>
        <w:t xml:space="preserve"> с рождения полностью отсутствует визуаль</w:t>
      </w:r>
      <w:r w:rsidR="007948FF">
        <w:rPr>
          <w:rFonts w:ascii="Times New Roman" w:hAnsi="Times New Roman" w:cs="Times New Roman"/>
          <w:sz w:val="28"/>
          <w:szCs w:val="28"/>
        </w:rPr>
        <w:t>ное по</w:t>
      </w:r>
      <w:r w:rsidR="001831DE">
        <w:rPr>
          <w:rFonts w:ascii="Times New Roman" w:hAnsi="Times New Roman" w:cs="Times New Roman"/>
          <w:sz w:val="28"/>
          <w:szCs w:val="28"/>
        </w:rPr>
        <w:t>нимани</w:t>
      </w:r>
      <w:r w:rsidR="007948FF">
        <w:rPr>
          <w:rFonts w:ascii="Times New Roman" w:hAnsi="Times New Roman" w:cs="Times New Roman"/>
          <w:sz w:val="28"/>
          <w:szCs w:val="28"/>
        </w:rPr>
        <w:t>е</w:t>
      </w:r>
      <w:r w:rsidR="001831DE">
        <w:rPr>
          <w:rFonts w:ascii="Times New Roman" w:hAnsi="Times New Roman" w:cs="Times New Roman"/>
          <w:sz w:val="28"/>
          <w:szCs w:val="28"/>
        </w:rPr>
        <w:t xml:space="preserve"> объема, </w:t>
      </w:r>
      <w:r w:rsidR="00B24D18">
        <w:rPr>
          <w:rFonts w:ascii="Times New Roman" w:hAnsi="Times New Roman" w:cs="Times New Roman"/>
          <w:sz w:val="28"/>
          <w:szCs w:val="28"/>
        </w:rPr>
        <w:t xml:space="preserve">пространства, </w:t>
      </w:r>
      <w:r w:rsidR="001831DE">
        <w:rPr>
          <w:rFonts w:ascii="Times New Roman" w:hAnsi="Times New Roman" w:cs="Times New Roman"/>
          <w:sz w:val="28"/>
          <w:szCs w:val="28"/>
        </w:rPr>
        <w:t>цветов.</w:t>
      </w:r>
      <w:r w:rsidR="003737DB">
        <w:rPr>
          <w:rFonts w:ascii="Times New Roman" w:hAnsi="Times New Roman" w:cs="Times New Roman"/>
          <w:sz w:val="28"/>
          <w:szCs w:val="28"/>
        </w:rPr>
        <w:t xml:space="preserve"> </w:t>
      </w:r>
      <w:r w:rsidR="001831DE">
        <w:rPr>
          <w:rFonts w:ascii="Times New Roman" w:hAnsi="Times New Roman" w:cs="Times New Roman"/>
          <w:sz w:val="28"/>
          <w:szCs w:val="28"/>
        </w:rPr>
        <w:t>Поэтому процесс соотношения, анализа</w:t>
      </w:r>
      <w:r w:rsidR="003737DB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1831DE">
        <w:rPr>
          <w:rFonts w:ascii="Times New Roman" w:hAnsi="Times New Roman" w:cs="Times New Roman"/>
          <w:sz w:val="28"/>
          <w:szCs w:val="28"/>
        </w:rPr>
        <w:t xml:space="preserve">, представления </w:t>
      </w:r>
      <w:r w:rsidR="003737DB">
        <w:rPr>
          <w:rFonts w:ascii="Times New Roman" w:hAnsi="Times New Roman" w:cs="Times New Roman"/>
          <w:sz w:val="28"/>
          <w:szCs w:val="28"/>
        </w:rPr>
        <w:t xml:space="preserve">образа </w:t>
      </w:r>
      <w:r w:rsidR="001831DE">
        <w:rPr>
          <w:rFonts w:ascii="Times New Roman" w:hAnsi="Times New Roman" w:cs="Times New Roman"/>
          <w:sz w:val="28"/>
          <w:szCs w:val="28"/>
        </w:rPr>
        <w:t xml:space="preserve">происходит дольше. Поэтому, если </w:t>
      </w:r>
      <w:r w:rsidR="00046920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1831DE">
        <w:rPr>
          <w:rFonts w:ascii="Times New Roman" w:hAnsi="Times New Roman" w:cs="Times New Roman"/>
          <w:sz w:val="28"/>
          <w:szCs w:val="28"/>
        </w:rPr>
        <w:t xml:space="preserve">группе </w:t>
      </w:r>
      <w:r w:rsidR="00046920">
        <w:rPr>
          <w:rFonts w:ascii="Times New Roman" w:hAnsi="Times New Roman" w:cs="Times New Roman"/>
          <w:sz w:val="28"/>
          <w:szCs w:val="28"/>
        </w:rPr>
        <w:t>присутствует один тотально незрячий</w:t>
      </w:r>
      <w:r w:rsidR="001831DE">
        <w:rPr>
          <w:rFonts w:ascii="Times New Roman" w:hAnsi="Times New Roman" w:cs="Times New Roman"/>
          <w:sz w:val="28"/>
          <w:szCs w:val="28"/>
        </w:rPr>
        <w:t xml:space="preserve">, </w:t>
      </w:r>
      <w:r w:rsidR="00046920">
        <w:rPr>
          <w:rFonts w:ascii="Times New Roman" w:hAnsi="Times New Roman" w:cs="Times New Roman"/>
          <w:sz w:val="28"/>
          <w:szCs w:val="28"/>
        </w:rPr>
        <w:t xml:space="preserve">затрачивается </w:t>
      </w:r>
      <w:r w:rsidR="00D82885">
        <w:rPr>
          <w:rFonts w:ascii="Times New Roman" w:hAnsi="Times New Roman" w:cs="Times New Roman"/>
          <w:sz w:val="28"/>
          <w:szCs w:val="28"/>
        </w:rPr>
        <w:t xml:space="preserve">больше </w:t>
      </w:r>
      <w:r w:rsidR="00046920">
        <w:rPr>
          <w:rFonts w:ascii="Times New Roman" w:hAnsi="Times New Roman" w:cs="Times New Roman"/>
          <w:sz w:val="28"/>
          <w:szCs w:val="28"/>
        </w:rPr>
        <w:t xml:space="preserve">времени на объяснение </w:t>
      </w:r>
      <w:r w:rsidR="001831DE">
        <w:rPr>
          <w:rFonts w:ascii="Times New Roman" w:hAnsi="Times New Roman" w:cs="Times New Roman"/>
          <w:sz w:val="28"/>
          <w:szCs w:val="28"/>
        </w:rPr>
        <w:t>визуальн</w:t>
      </w:r>
      <w:r w:rsidR="00046920">
        <w:rPr>
          <w:rFonts w:ascii="Times New Roman" w:hAnsi="Times New Roman" w:cs="Times New Roman"/>
          <w:sz w:val="28"/>
          <w:szCs w:val="28"/>
        </w:rPr>
        <w:t>ого</w:t>
      </w:r>
      <w:r w:rsidR="001831DE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046920">
        <w:rPr>
          <w:rFonts w:ascii="Times New Roman" w:hAnsi="Times New Roman" w:cs="Times New Roman"/>
          <w:sz w:val="28"/>
          <w:szCs w:val="28"/>
        </w:rPr>
        <w:t>а</w:t>
      </w:r>
      <w:r w:rsidR="001831DE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D82885">
        <w:rPr>
          <w:rFonts w:ascii="Times New Roman" w:hAnsi="Times New Roman" w:cs="Times New Roman"/>
          <w:sz w:val="28"/>
          <w:szCs w:val="28"/>
        </w:rPr>
        <w:t>метод «</w:t>
      </w:r>
      <w:r w:rsidR="001831DE">
        <w:rPr>
          <w:rFonts w:ascii="Times New Roman" w:hAnsi="Times New Roman" w:cs="Times New Roman"/>
          <w:sz w:val="28"/>
          <w:szCs w:val="28"/>
        </w:rPr>
        <w:t>тифлокомментирование</w:t>
      </w:r>
      <w:r w:rsidR="00D82885">
        <w:rPr>
          <w:rFonts w:ascii="Times New Roman" w:hAnsi="Times New Roman" w:cs="Times New Roman"/>
          <w:sz w:val="28"/>
          <w:szCs w:val="28"/>
        </w:rPr>
        <w:t>»</w:t>
      </w:r>
      <w:r w:rsidR="001831DE">
        <w:rPr>
          <w:rFonts w:ascii="Times New Roman" w:hAnsi="Times New Roman" w:cs="Times New Roman"/>
          <w:sz w:val="28"/>
          <w:szCs w:val="28"/>
        </w:rPr>
        <w:t>.</w:t>
      </w:r>
    </w:p>
    <w:p w:rsidR="00C303B1" w:rsidRPr="009A2EF3" w:rsidRDefault="00C303B1" w:rsidP="009A2EF3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EF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Собака проводник/поводырь – как техническое средство</w:t>
      </w:r>
    </w:p>
    <w:p w:rsidR="00D67FB7" w:rsidRPr="009A2EF3" w:rsidRDefault="00C303B1" w:rsidP="009A2EF3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2EF3">
        <w:rPr>
          <w:rFonts w:ascii="Times New Roman" w:hAnsi="Times New Roman" w:cs="Times New Roman"/>
          <w:b/>
          <w:bCs/>
          <w:sz w:val="28"/>
          <w:szCs w:val="28"/>
        </w:rPr>
        <w:t>для людей с ограничениями по зрению</w:t>
      </w:r>
    </w:p>
    <w:p w:rsidR="001831DE" w:rsidRDefault="00EE4878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831DE">
        <w:rPr>
          <w:rFonts w:ascii="Times New Roman" w:hAnsi="Times New Roman" w:cs="Times New Roman"/>
          <w:sz w:val="28"/>
          <w:szCs w:val="28"/>
        </w:rPr>
        <w:t xml:space="preserve">Собака-проводник на работе, ее нельзя отвлекать. Лучше уточнить у владельца, нужно ли принести воду для питомца. </w:t>
      </w:r>
      <w:r w:rsidR="00B24D18">
        <w:rPr>
          <w:rFonts w:ascii="Times New Roman" w:hAnsi="Times New Roman" w:cs="Times New Roman"/>
          <w:sz w:val="28"/>
          <w:szCs w:val="28"/>
        </w:rPr>
        <w:t xml:space="preserve">Как правило у каждого владельца собаки проводника/поводыря имеется ёмкость для воды. </w:t>
      </w:r>
    </w:p>
    <w:p w:rsidR="00C303B1" w:rsidRDefault="00EE4878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67FB7">
        <w:rPr>
          <w:rFonts w:ascii="Times New Roman" w:hAnsi="Times New Roman" w:cs="Times New Roman"/>
          <w:sz w:val="28"/>
          <w:szCs w:val="28"/>
        </w:rPr>
        <w:t>Бывают ситуации, куда с собакой пройти не представляется удобным, тогда можно с одобрения владельца собаки, оставить животное у охраны или в другом месте.</w:t>
      </w:r>
    </w:p>
    <w:p w:rsidR="00C303B1" w:rsidRPr="00C303B1" w:rsidRDefault="00C303B1" w:rsidP="0047254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03B1">
        <w:rPr>
          <w:rFonts w:ascii="Times New Roman" w:hAnsi="Times New Roman" w:cs="Times New Roman"/>
          <w:b/>
          <w:bCs/>
          <w:sz w:val="28"/>
          <w:szCs w:val="28"/>
        </w:rPr>
        <w:t>Культура общения с людьми, имеющих стойкие ограничения по зрению</w:t>
      </w:r>
    </w:p>
    <w:p w:rsidR="003D7712" w:rsidRDefault="00EE4878" w:rsidP="00472542">
      <w:pPr>
        <w:pStyle w:val="a4"/>
        <w:shd w:val="clear" w:color="auto" w:fill="FFFFFF"/>
        <w:spacing w:before="300" w:beforeAutospacing="0" w:after="300" w:afterAutospacing="0"/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     </w:t>
      </w:r>
      <w:r w:rsidR="001831DE">
        <w:rPr>
          <w:sz w:val="28"/>
          <w:szCs w:val="28"/>
        </w:rPr>
        <w:t>На входе учреждения охрана должна оказать</w:t>
      </w:r>
      <w:r>
        <w:rPr>
          <w:sz w:val="28"/>
          <w:szCs w:val="28"/>
        </w:rPr>
        <w:t xml:space="preserve"> </w:t>
      </w:r>
      <w:r w:rsidR="001831DE">
        <w:rPr>
          <w:sz w:val="28"/>
          <w:szCs w:val="28"/>
        </w:rPr>
        <w:t>ситуационную помощь, без привлечения внимания криком или на расстоянии, не используя слова «туда», «сюда». Можно коснуться аккуратно локтя или предплечья</w:t>
      </w:r>
      <w:r>
        <w:rPr>
          <w:sz w:val="28"/>
          <w:szCs w:val="28"/>
        </w:rPr>
        <w:t>, представиться</w:t>
      </w:r>
      <w:r w:rsidR="001831DE">
        <w:rPr>
          <w:sz w:val="28"/>
          <w:szCs w:val="28"/>
        </w:rPr>
        <w:t xml:space="preserve"> и предложить помощь</w:t>
      </w:r>
      <w:r>
        <w:rPr>
          <w:sz w:val="28"/>
          <w:szCs w:val="28"/>
        </w:rPr>
        <w:t>.</w:t>
      </w:r>
    </w:p>
    <w:p w:rsidR="001831DE" w:rsidRDefault="00EE4878" w:rsidP="00472542">
      <w:pPr>
        <w:pStyle w:val="a4"/>
        <w:shd w:val="clear" w:color="auto" w:fill="FFFFFF"/>
        <w:spacing w:before="300" w:beforeAutospacing="0" w:after="30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</w:t>
      </w:r>
      <w:r w:rsidR="001831DE">
        <w:rPr>
          <w:color w:val="000000"/>
          <w:sz w:val="27"/>
          <w:szCs w:val="27"/>
        </w:rPr>
        <w:t xml:space="preserve">Совершенно нормально употреблять слова "зрители" или "увидеть". Это нормально </w:t>
      </w:r>
      <w:r>
        <w:rPr>
          <w:color w:val="000000"/>
          <w:sz w:val="27"/>
          <w:szCs w:val="27"/>
        </w:rPr>
        <w:t>-</w:t>
      </w:r>
      <w:r w:rsidR="001831DE">
        <w:rPr>
          <w:color w:val="000000"/>
          <w:sz w:val="27"/>
          <w:szCs w:val="27"/>
        </w:rPr>
        <w:t xml:space="preserve"> называть незрячих зрителями, они сами говорят: "Я посмотрел".</w:t>
      </w:r>
    </w:p>
    <w:p w:rsidR="001831DE" w:rsidRDefault="00EE4878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31DE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9574E9">
        <w:rPr>
          <w:rFonts w:ascii="Times New Roman" w:hAnsi="Times New Roman" w:cs="Times New Roman"/>
          <w:sz w:val="28"/>
          <w:szCs w:val="28"/>
        </w:rPr>
        <w:t>в</w:t>
      </w:r>
      <w:r w:rsidR="001831DE">
        <w:rPr>
          <w:rFonts w:ascii="Times New Roman" w:hAnsi="Times New Roman" w:cs="Times New Roman"/>
          <w:sz w:val="28"/>
          <w:szCs w:val="28"/>
        </w:rPr>
        <w:t>ы встречаете незрячего посетителя, обязательно назовите свое имя, а также узнайте имя собеседника для удобства и комфорта в коммуникации.</w:t>
      </w:r>
    </w:p>
    <w:p w:rsidR="001831DE" w:rsidRDefault="00EE4878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31DE">
        <w:rPr>
          <w:rFonts w:ascii="Times New Roman" w:hAnsi="Times New Roman" w:cs="Times New Roman"/>
          <w:sz w:val="28"/>
          <w:szCs w:val="28"/>
        </w:rPr>
        <w:t>Сопровождающий всегда идет впереди на шаг незрячего человека</w:t>
      </w:r>
      <w:r>
        <w:rPr>
          <w:rFonts w:ascii="Times New Roman" w:hAnsi="Times New Roman" w:cs="Times New Roman"/>
          <w:sz w:val="28"/>
          <w:szCs w:val="28"/>
        </w:rPr>
        <w:t>, потому что он за руку ведет человека с белой тростью.</w:t>
      </w:r>
      <w:r w:rsidR="001831DE">
        <w:rPr>
          <w:rFonts w:ascii="Times New Roman" w:hAnsi="Times New Roman" w:cs="Times New Roman"/>
          <w:sz w:val="28"/>
          <w:szCs w:val="28"/>
        </w:rPr>
        <w:t xml:space="preserve"> Не стоит идти быстро или слишком медленно.</w:t>
      </w:r>
      <w:r w:rsidR="00C303B1">
        <w:rPr>
          <w:rFonts w:ascii="Times New Roman" w:hAnsi="Times New Roman" w:cs="Times New Roman"/>
          <w:sz w:val="28"/>
          <w:szCs w:val="28"/>
        </w:rPr>
        <w:t xml:space="preserve"> Нельзя «толкать» незрячего человека перед собой.</w:t>
      </w:r>
    </w:p>
    <w:p w:rsidR="001831DE" w:rsidRDefault="00452A49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31DE">
        <w:rPr>
          <w:rFonts w:ascii="Times New Roman" w:hAnsi="Times New Roman" w:cs="Times New Roman"/>
          <w:sz w:val="28"/>
          <w:szCs w:val="28"/>
        </w:rPr>
        <w:t>Необходимо предупреждать о препятствиях под ногами</w:t>
      </w:r>
      <w:r w:rsidR="00CE59DA">
        <w:rPr>
          <w:rFonts w:ascii="Times New Roman" w:hAnsi="Times New Roman" w:cs="Times New Roman"/>
          <w:sz w:val="28"/>
          <w:szCs w:val="28"/>
        </w:rPr>
        <w:t xml:space="preserve"> (ступени «вверх» или «вниз»), </w:t>
      </w:r>
      <w:r w:rsidR="001831DE">
        <w:rPr>
          <w:rFonts w:ascii="Times New Roman" w:hAnsi="Times New Roman" w:cs="Times New Roman"/>
          <w:sz w:val="28"/>
          <w:szCs w:val="28"/>
        </w:rPr>
        <w:t>над головой</w:t>
      </w:r>
      <w:r w:rsidR="00CE59DA">
        <w:rPr>
          <w:rFonts w:ascii="Times New Roman" w:hAnsi="Times New Roman" w:cs="Times New Roman"/>
          <w:sz w:val="28"/>
          <w:szCs w:val="28"/>
        </w:rPr>
        <w:t xml:space="preserve"> (низкий свод)</w:t>
      </w:r>
      <w:r w:rsidR="001831DE">
        <w:rPr>
          <w:rFonts w:ascii="Times New Roman" w:hAnsi="Times New Roman" w:cs="Times New Roman"/>
          <w:sz w:val="28"/>
          <w:szCs w:val="28"/>
        </w:rPr>
        <w:t>, косяки дверей</w:t>
      </w:r>
      <w:r w:rsidR="00CE59DA">
        <w:rPr>
          <w:rFonts w:ascii="Times New Roman" w:hAnsi="Times New Roman" w:cs="Times New Roman"/>
          <w:sz w:val="28"/>
          <w:szCs w:val="28"/>
        </w:rPr>
        <w:t xml:space="preserve"> (в направлении </w:t>
      </w:r>
      <w:r w:rsidR="00CE59DA" w:rsidRPr="00452A49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CE59DA">
        <w:rPr>
          <w:rFonts w:ascii="Times New Roman" w:hAnsi="Times New Roman" w:cs="Times New Roman"/>
          <w:sz w:val="28"/>
          <w:szCs w:val="28"/>
        </w:rPr>
        <w:t xml:space="preserve"> человека с какой стороны)</w:t>
      </w:r>
      <w:r w:rsidR="001831DE">
        <w:rPr>
          <w:rFonts w:ascii="Times New Roman" w:hAnsi="Times New Roman" w:cs="Times New Roman"/>
          <w:sz w:val="28"/>
          <w:szCs w:val="28"/>
        </w:rPr>
        <w:t xml:space="preserve">, </w:t>
      </w:r>
      <w:r w:rsidR="00CE59DA">
        <w:rPr>
          <w:rFonts w:ascii="Times New Roman" w:hAnsi="Times New Roman" w:cs="Times New Roman"/>
          <w:sz w:val="28"/>
          <w:szCs w:val="28"/>
        </w:rPr>
        <w:t>узкая, крутая</w:t>
      </w:r>
      <w:r w:rsidR="007B3B09">
        <w:rPr>
          <w:rFonts w:ascii="Times New Roman" w:hAnsi="Times New Roman" w:cs="Times New Roman"/>
          <w:sz w:val="28"/>
          <w:szCs w:val="28"/>
        </w:rPr>
        <w:t>,</w:t>
      </w:r>
      <w:r w:rsidR="00CE59DA">
        <w:rPr>
          <w:rFonts w:ascii="Times New Roman" w:hAnsi="Times New Roman" w:cs="Times New Roman"/>
          <w:sz w:val="28"/>
          <w:szCs w:val="28"/>
        </w:rPr>
        <w:t xml:space="preserve"> </w:t>
      </w:r>
      <w:r w:rsidR="001831DE">
        <w:rPr>
          <w:rFonts w:ascii="Times New Roman" w:hAnsi="Times New Roman" w:cs="Times New Roman"/>
          <w:sz w:val="28"/>
          <w:szCs w:val="28"/>
        </w:rPr>
        <w:t>винтовая лестница</w:t>
      </w:r>
      <w:r w:rsidR="00CE59DA">
        <w:rPr>
          <w:rFonts w:ascii="Times New Roman" w:hAnsi="Times New Roman" w:cs="Times New Roman"/>
          <w:sz w:val="28"/>
          <w:szCs w:val="28"/>
        </w:rPr>
        <w:t xml:space="preserve"> </w:t>
      </w:r>
      <w:r w:rsidR="001831DE">
        <w:rPr>
          <w:rFonts w:ascii="Times New Roman" w:hAnsi="Times New Roman" w:cs="Times New Roman"/>
          <w:sz w:val="28"/>
          <w:szCs w:val="28"/>
        </w:rPr>
        <w:t xml:space="preserve">(в этом случае </w:t>
      </w:r>
      <w:r w:rsidR="00CE59DA">
        <w:rPr>
          <w:rFonts w:ascii="Times New Roman" w:hAnsi="Times New Roman" w:cs="Times New Roman"/>
          <w:sz w:val="28"/>
          <w:szCs w:val="28"/>
        </w:rPr>
        <w:t xml:space="preserve">рука незрячего </w:t>
      </w:r>
      <w:r w:rsidR="001831DE">
        <w:rPr>
          <w:rFonts w:ascii="Times New Roman" w:hAnsi="Times New Roman" w:cs="Times New Roman"/>
          <w:sz w:val="28"/>
          <w:szCs w:val="28"/>
        </w:rPr>
        <w:t>кладется на перила).</w:t>
      </w:r>
    </w:p>
    <w:p w:rsidR="001831DE" w:rsidRDefault="00452A49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31DE">
        <w:rPr>
          <w:rFonts w:ascii="Times New Roman" w:hAnsi="Times New Roman" w:cs="Times New Roman"/>
          <w:sz w:val="28"/>
          <w:szCs w:val="28"/>
        </w:rPr>
        <w:t xml:space="preserve">Некорректно обращаться к сопровождающему, а не к самому незрячему, или говорить в третьем лице. </w:t>
      </w:r>
    </w:p>
    <w:p w:rsidR="001831DE" w:rsidRDefault="00452A49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31DE">
        <w:rPr>
          <w:rFonts w:ascii="Times New Roman" w:hAnsi="Times New Roman" w:cs="Times New Roman"/>
          <w:sz w:val="28"/>
          <w:szCs w:val="28"/>
        </w:rPr>
        <w:t>От труднодоступных зон не стоит ограждать посетителей с нарушением зрения, такое беспокойство бывает напрасным. Нужно предложить услуги по сопровождению и объяснить в чем сложность и какие препятствия встретятся на маршруте.</w:t>
      </w:r>
    </w:p>
    <w:p w:rsidR="001831DE" w:rsidRDefault="00452A49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31DE">
        <w:rPr>
          <w:rFonts w:ascii="Times New Roman" w:hAnsi="Times New Roman" w:cs="Times New Roman"/>
          <w:sz w:val="28"/>
          <w:szCs w:val="28"/>
        </w:rPr>
        <w:t xml:space="preserve">Если </w:t>
      </w:r>
      <w:r w:rsidR="009574E9">
        <w:rPr>
          <w:rFonts w:ascii="Times New Roman" w:hAnsi="Times New Roman" w:cs="Times New Roman"/>
          <w:sz w:val="28"/>
          <w:szCs w:val="28"/>
        </w:rPr>
        <w:t>в</w:t>
      </w:r>
      <w:r w:rsidR="001831DE">
        <w:rPr>
          <w:rFonts w:ascii="Times New Roman" w:hAnsi="Times New Roman" w:cs="Times New Roman"/>
          <w:sz w:val="28"/>
          <w:szCs w:val="28"/>
        </w:rPr>
        <w:t>ы даете в руки что-то незрячему, например, билет, объясните, что это и для чего. В начале экскурсии расскажите какие и сколько тактильных экспонатов имеется, аудиогид или тифлоауди</w:t>
      </w:r>
      <w:r w:rsidR="009574E9">
        <w:rPr>
          <w:rFonts w:ascii="Times New Roman" w:hAnsi="Times New Roman" w:cs="Times New Roman"/>
          <w:sz w:val="28"/>
          <w:szCs w:val="28"/>
        </w:rPr>
        <w:t>о</w:t>
      </w:r>
      <w:r w:rsidR="001831DE">
        <w:rPr>
          <w:rFonts w:ascii="Times New Roman" w:hAnsi="Times New Roman" w:cs="Times New Roman"/>
          <w:sz w:val="28"/>
          <w:szCs w:val="28"/>
        </w:rPr>
        <w:t>гид. Тактильные экспонаты должны сопровождаться тифлоком</w:t>
      </w:r>
      <w:r w:rsidR="009574E9">
        <w:rPr>
          <w:rFonts w:ascii="Times New Roman" w:hAnsi="Times New Roman" w:cs="Times New Roman"/>
          <w:sz w:val="28"/>
          <w:szCs w:val="28"/>
        </w:rPr>
        <w:t>м</w:t>
      </w:r>
      <w:r w:rsidR="001831DE">
        <w:rPr>
          <w:rFonts w:ascii="Times New Roman" w:hAnsi="Times New Roman" w:cs="Times New Roman"/>
          <w:sz w:val="28"/>
          <w:szCs w:val="28"/>
        </w:rPr>
        <w:t xml:space="preserve">ентированием. </w:t>
      </w:r>
    </w:p>
    <w:p w:rsidR="001831DE" w:rsidRDefault="00452A49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31DE">
        <w:rPr>
          <w:rFonts w:ascii="Times New Roman" w:hAnsi="Times New Roman" w:cs="Times New Roman"/>
          <w:sz w:val="28"/>
          <w:szCs w:val="28"/>
        </w:rPr>
        <w:t>Не употребляйте выражения «Я вас усажу», «Я вас передам». Заменяйте их «Не хотите ли присесть?», «Позвольте, я вас провожу?».</w:t>
      </w:r>
    </w:p>
    <w:p w:rsidR="001831DE" w:rsidRDefault="00452A49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1831DE">
        <w:rPr>
          <w:rFonts w:ascii="Times New Roman" w:hAnsi="Times New Roman" w:cs="Times New Roman"/>
          <w:sz w:val="28"/>
          <w:szCs w:val="28"/>
        </w:rPr>
        <w:t>Никогда не переставляйте белую трость без разрешения 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1D27">
        <w:rPr>
          <w:rFonts w:ascii="Times New Roman" w:hAnsi="Times New Roman" w:cs="Times New Roman"/>
          <w:sz w:val="28"/>
          <w:szCs w:val="28"/>
        </w:rPr>
        <w:t>- это</w:t>
      </w:r>
      <w:r w:rsidR="001831DE">
        <w:rPr>
          <w:rFonts w:ascii="Times New Roman" w:hAnsi="Times New Roman" w:cs="Times New Roman"/>
          <w:sz w:val="28"/>
          <w:szCs w:val="28"/>
        </w:rPr>
        <w:t xml:space="preserve"> главный, хрупкий, дорогостоящий инструмент.</w:t>
      </w:r>
    </w:p>
    <w:p w:rsidR="00C303B1" w:rsidRDefault="00F307F6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831DE">
        <w:rPr>
          <w:rFonts w:ascii="Times New Roman" w:hAnsi="Times New Roman" w:cs="Times New Roman"/>
          <w:sz w:val="28"/>
          <w:szCs w:val="28"/>
        </w:rPr>
        <w:t>Если незрячие посетители проходят в опасной близости от хрупких экспонатов. Задача смотрителя музея спокойно и четко, информативно (буквально</w:t>
      </w:r>
      <w:r w:rsidR="00AA55EE">
        <w:rPr>
          <w:rFonts w:ascii="Times New Roman" w:hAnsi="Times New Roman" w:cs="Times New Roman"/>
          <w:sz w:val="28"/>
          <w:szCs w:val="28"/>
        </w:rPr>
        <w:t>, детально</w:t>
      </w:r>
      <w:r w:rsidR="001831DE">
        <w:rPr>
          <w:rFonts w:ascii="Times New Roman" w:hAnsi="Times New Roman" w:cs="Times New Roman"/>
          <w:sz w:val="28"/>
          <w:szCs w:val="28"/>
        </w:rPr>
        <w:t xml:space="preserve">) предупредить о возможных препятствиях (с какой стороны </w:t>
      </w:r>
      <w:r w:rsidR="001831DE" w:rsidRPr="00AA55EE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="001831DE">
        <w:rPr>
          <w:rFonts w:ascii="Times New Roman" w:hAnsi="Times New Roman" w:cs="Times New Roman"/>
          <w:sz w:val="28"/>
          <w:szCs w:val="28"/>
        </w:rPr>
        <w:t xml:space="preserve"> посетителя), не употреблять слова «аккуратно» или «осторожно».</w:t>
      </w:r>
    </w:p>
    <w:p w:rsidR="00C303B1" w:rsidRDefault="00C303B1" w:rsidP="004725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31DE" w:rsidRDefault="00F307F6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831DE">
        <w:rPr>
          <w:rFonts w:ascii="Times New Roman" w:hAnsi="Times New Roman" w:cs="Times New Roman"/>
          <w:sz w:val="28"/>
          <w:szCs w:val="28"/>
        </w:rPr>
        <w:t>Для организации экскурсий, могут быть привлечены волонтеры, которые должны пройти специальное обучение для приобретения компетенций по взаимодействию с людьми с инвалидностью.</w:t>
      </w:r>
    </w:p>
    <w:p w:rsidR="00A25879" w:rsidRDefault="00F307F6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31DE">
        <w:rPr>
          <w:rFonts w:ascii="Times New Roman" w:hAnsi="Times New Roman" w:cs="Times New Roman"/>
          <w:sz w:val="28"/>
          <w:szCs w:val="28"/>
        </w:rPr>
        <w:t xml:space="preserve">По согласованию с администрацией музея бывает возможно осмотреть оригиналы экспонатов в перчатках. </w:t>
      </w:r>
    </w:p>
    <w:p w:rsidR="001831DE" w:rsidRDefault="00F307F6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31DE">
        <w:rPr>
          <w:rFonts w:ascii="Times New Roman" w:hAnsi="Times New Roman" w:cs="Times New Roman"/>
          <w:sz w:val="28"/>
          <w:szCs w:val="28"/>
        </w:rPr>
        <w:t xml:space="preserve">Тактильные экспонаты не должны содержать острые, колющие, режущие элементы. </w:t>
      </w:r>
    </w:p>
    <w:p w:rsidR="00A25879" w:rsidRPr="00F307F6" w:rsidRDefault="00F307F6" w:rsidP="00F307F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831DE">
        <w:rPr>
          <w:rFonts w:ascii="Times New Roman" w:hAnsi="Times New Roman" w:cs="Times New Roman"/>
          <w:sz w:val="28"/>
          <w:szCs w:val="28"/>
        </w:rPr>
        <w:t>Однако доступны</w:t>
      </w:r>
      <w:r w:rsidR="00C53FB5">
        <w:rPr>
          <w:rFonts w:ascii="Times New Roman" w:hAnsi="Times New Roman" w:cs="Times New Roman"/>
          <w:sz w:val="28"/>
          <w:szCs w:val="28"/>
        </w:rPr>
        <w:t>е</w:t>
      </w:r>
      <w:r w:rsidR="001831DE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C53FB5">
        <w:rPr>
          <w:rFonts w:ascii="Times New Roman" w:hAnsi="Times New Roman" w:cs="Times New Roman"/>
          <w:sz w:val="28"/>
          <w:szCs w:val="28"/>
        </w:rPr>
        <w:t>ы</w:t>
      </w:r>
      <w:r w:rsidR="001831DE">
        <w:rPr>
          <w:rFonts w:ascii="Times New Roman" w:hAnsi="Times New Roman" w:cs="Times New Roman"/>
          <w:sz w:val="28"/>
          <w:szCs w:val="28"/>
        </w:rPr>
        <w:t xml:space="preserve"> на открытом воздухе, например, скульптура, архитектурные элементы, </w:t>
      </w:r>
      <w:r w:rsidR="00C53FB5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="001831DE">
        <w:rPr>
          <w:rFonts w:ascii="Times New Roman" w:hAnsi="Times New Roman" w:cs="Times New Roman"/>
          <w:sz w:val="28"/>
          <w:szCs w:val="28"/>
        </w:rPr>
        <w:t>покрыты ржавчиной, патиной. Обязательно предупредите об этом участников экскурсии. Можно держать с собой влажные салфетки.</w:t>
      </w:r>
    </w:p>
    <w:p w:rsidR="0047007E" w:rsidRPr="007B3B09" w:rsidRDefault="0047007E" w:rsidP="00F307F6">
      <w:pPr>
        <w:pStyle w:val="a4"/>
        <w:shd w:val="clear" w:color="auto" w:fill="FFFFFF"/>
        <w:spacing w:before="0" w:beforeAutospacing="0" w:after="300" w:afterAutospacing="0"/>
        <w:jc w:val="center"/>
        <w:rPr>
          <w:b/>
          <w:bCs/>
          <w:color w:val="000000"/>
          <w:sz w:val="27"/>
          <w:szCs w:val="27"/>
        </w:rPr>
      </w:pPr>
      <w:r w:rsidRPr="007B3B09">
        <w:rPr>
          <w:b/>
          <w:bCs/>
          <w:color w:val="000000"/>
          <w:sz w:val="27"/>
          <w:szCs w:val="27"/>
        </w:rPr>
        <w:t>У незрячих свое восприятие слов</w:t>
      </w:r>
    </w:p>
    <w:p w:rsidR="009574E9" w:rsidRDefault="00A36875" w:rsidP="00472542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</w:t>
      </w:r>
      <w:r w:rsidR="009574E9">
        <w:rPr>
          <w:color w:val="000000"/>
          <w:sz w:val="27"/>
          <w:szCs w:val="27"/>
        </w:rPr>
        <w:t>Примеры:</w:t>
      </w:r>
      <w:r w:rsidR="0047007E">
        <w:rPr>
          <w:color w:val="000000"/>
          <w:sz w:val="27"/>
          <w:szCs w:val="27"/>
        </w:rPr>
        <w:t xml:space="preserve"> </w:t>
      </w:r>
    </w:p>
    <w:p w:rsidR="0047007E" w:rsidRDefault="009574E9" w:rsidP="009574E9">
      <w:pPr>
        <w:pStyle w:val="a4"/>
        <w:shd w:val="clear" w:color="auto" w:fill="FFFFFF"/>
        <w:spacing w:before="0" w:beforeAutospacing="0" w:after="30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="0047007E">
        <w:rPr>
          <w:color w:val="000000"/>
          <w:sz w:val="27"/>
          <w:szCs w:val="27"/>
        </w:rPr>
        <w:t xml:space="preserve">говоря про одного и того же человека, нельзя в первом случае назвать его "актером", а потом </w:t>
      </w:r>
      <w:r>
        <w:rPr>
          <w:color w:val="000000"/>
          <w:sz w:val="27"/>
          <w:szCs w:val="27"/>
        </w:rPr>
        <w:t>-</w:t>
      </w:r>
      <w:r w:rsidR="0047007E">
        <w:rPr>
          <w:color w:val="000000"/>
          <w:sz w:val="27"/>
          <w:szCs w:val="27"/>
        </w:rPr>
        <w:t xml:space="preserve"> "мужчиной". "Ребята" и "мальчики" будут для них разными группами лиц. В практике это называется "единство терминологии".  Так мы можем ввести в заблуждение вплоть до создания абсолютно противоположной картины.</w:t>
      </w:r>
    </w:p>
    <w:p w:rsidR="009574E9" w:rsidRDefault="009574E9" w:rsidP="0047254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47007E" w:rsidRPr="007B3B09">
        <w:rPr>
          <w:rFonts w:ascii="Times New Roman" w:hAnsi="Times New Roman" w:cs="Times New Roman"/>
          <w:color w:val="000000"/>
          <w:sz w:val="28"/>
          <w:szCs w:val="28"/>
        </w:rPr>
        <w:t xml:space="preserve">"Человек подходит к столу, берет чашку. Мужчина заглядывает в окно". Для того, кто наблюдает спектакль, этот тифлокомментарий понятен, ему ясно, что это один и тот же актер. Однако незрячих гостей это дезориентирует: они могут подумать, что на сцене находится два человека. </w:t>
      </w:r>
      <w:r w:rsidR="0047007E" w:rsidRPr="007B3B0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не запутать зрителей, авторы комментариев в начале спектакля устанавливают правила, используя время перед представлением, когда актеры еще не вышли.</w:t>
      </w:r>
      <w:r w:rsidR="006E2755" w:rsidRPr="007B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B3B09" w:rsidRPr="007B3B09" w:rsidRDefault="009574E9" w:rsidP="00472542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="006E2755" w:rsidRPr="007B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спектакле "Три толстяка" Андрея Могучего, когда один герой стреляет в другого. "Правильный тифлокомментарий будет звучать так: "Бонавентура поднимает пистолет, целится в Тибула". После этого звучит выстрел</w:t>
      </w:r>
      <w:r w:rsidR="007B3B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E2755" w:rsidRPr="00162BC6" w:rsidRDefault="00A36875" w:rsidP="00472542">
      <w:pPr>
        <w:shd w:val="clear" w:color="auto" w:fill="FFFFFF"/>
        <w:spacing w:before="300" w:after="100" w:afterAutospacing="1" w:line="360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     </w:t>
      </w:r>
      <w:r w:rsidR="006E2755" w:rsidRPr="00162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Комментаторы не должны делать суждений, текст призван лишь направить эмоции и чувства зрителей в нужное русло</w:t>
      </w:r>
      <w:r w:rsidR="00317E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(н</w:t>
      </w:r>
      <w:r w:rsidR="00317E92" w:rsidRPr="00FC5A3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"любит", а "с любовью"</w:t>
      </w:r>
      <w:r w:rsidR="00317E9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</w:t>
      </w:r>
      <w:r w:rsidR="006E2755" w:rsidRPr="00162BC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выстроить визуальную картинку. Можно описывать изменения лица, как появляются морщинки на лбу или пульсируют вены, но нельзя сказать "он злится". Мы даем комментарий, а человек уже сам принимает решение, это любовь или другое чувство, нежность и сопереживание.</w:t>
      </w:r>
    </w:p>
    <w:p w:rsidR="0047007E" w:rsidRDefault="00A36875" w:rsidP="00472542">
      <w:pPr>
        <w:pStyle w:val="a4"/>
        <w:shd w:val="clear" w:color="auto" w:fill="FFFFFF"/>
        <w:spacing w:before="300" w:beforeAutospacing="0" w:after="300" w:afterAutospacing="0"/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t xml:space="preserve">    </w:t>
      </w:r>
      <w:r w:rsidR="006E2755" w:rsidRPr="00162BC6">
        <w:rPr>
          <w:color w:val="000000"/>
          <w:sz w:val="27"/>
          <w:szCs w:val="27"/>
        </w:rPr>
        <w:t xml:space="preserve">Все очень просто с чувствами злыми </w:t>
      </w:r>
      <w:r w:rsidR="00D12F43">
        <w:rPr>
          <w:color w:val="000000"/>
          <w:sz w:val="27"/>
          <w:szCs w:val="27"/>
        </w:rPr>
        <w:t>-</w:t>
      </w:r>
      <w:r w:rsidR="006E2755" w:rsidRPr="00162BC6">
        <w:rPr>
          <w:color w:val="000000"/>
          <w:sz w:val="27"/>
          <w:szCs w:val="27"/>
        </w:rPr>
        <w:t xml:space="preserve"> человек сводит брови, у него лоб пересекают две глубокие вертикальные морщины. Все сразу понятно. Про радость можно сказать "улыбка в глазах пляшет". Нужно описать так, чтобы дать человеку возможность самому сделать выбор</w:t>
      </w:r>
      <w:r w:rsidR="00C207FC">
        <w:rPr>
          <w:color w:val="000000"/>
          <w:sz w:val="27"/>
          <w:szCs w:val="27"/>
        </w:rPr>
        <w:t>.</w:t>
      </w:r>
    </w:p>
    <w:p w:rsidR="00A36875" w:rsidRPr="00A36875" w:rsidRDefault="00F30448" w:rsidP="00A368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6875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F30448" w:rsidRDefault="00A36875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0448">
        <w:rPr>
          <w:rFonts w:ascii="Times New Roman" w:hAnsi="Times New Roman" w:cs="Times New Roman"/>
          <w:sz w:val="28"/>
          <w:szCs w:val="28"/>
        </w:rPr>
        <w:t xml:space="preserve">Люди с ограничениями по зрению зачастую все свое время проводят дома. В одиночку и не все они могут выходить </w:t>
      </w:r>
      <w:r w:rsidR="000D2861">
        <w:rPr>
          <w:rFonts w:ascii="Times New Roman" w:hAnsi="Times New Roman" w:cs="Times New Roman"/>
          <w:sz w:val="28"/>
          <w:szCs w:val="28"/>
        </w:rPr>
        <w:t xml:space="preserve">из дома </w:t>
      </w:r>
      <w:r w:rsidR="00F30448">
        <w:rPr>
          <w:rFonts w:ascii="Times New Roman" w:hAnsi="Times New Roman" w:cs="Times New Roman"/>
          <w:sz w:val="28"/>
          <w:szCs w:val="28"/>
        </w:rPr>
        <w:t xml:space="preserve">с тростью только по хорошо знакомым маршрутам. </w:t>
      </w:r>
      <w:r>
        <w:rPr>
          <w:rFonts w:ascii="Times New Roman" w:hAnsi="Times New Roman" w:cs="Times New Roman"/>
          <w:sz w:val="28"/>
          <w:szCs w:val="28"/>
        </w:rPr>
        <w:t xml:space="preserve">Не все имеют белую трость, нужно иметь навыки владения тростью </w:t>
      </w:r>
      <w:r w:rsidR="00D12F43">
        <w:rPr>
          <w:rFonts w:ascii="Times New Roman" w:hAnsi="Times New Roman" w:cs="Times New Roman"/>
          <w:sz w:val="28"/>
          <w:szCs w:val="28"/>
        </w:rPr>
        <w:t xml:space="preserve">для самостоятельного передвижения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D12F43">
        <w:rPr>
          <w:rFonts w:ascii="Times New Roman" w:hAnsi="Times New Roman" w:cs="Times New Roman"/>
          <w:sz w:val="28"/>
          <w:szCs w:val="28"/>
        </w:rPr>
        <w:t xml:space="preserve">условии </w:t>
      </w:r>
      <w:r>
        <w:rPr>
          <w:rFonts w:ascii="Times New Roman" w:hAnsi="Times New Roman" w:cs="Times New Roman"/>
          <w:sz w:val="28"/>
          <w:szCs w:val="28"/>
        </w:rPr>
        <w:t>ориентировании</w:t>
      </w:r>
      <w:r w:rsidR="00D12F43">
        <w:rPr>
          <w:rFonts w:ascii="Times New Roman" w:hAnsi="Times New Roman" w:cs="Times New Roman"/>
          <w:sz w:val="28"/>
          <w:szCs w:val="28"/>
        </w:rPr>
        <w:t xml:space="preserve"> на местности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17106">
        <w:rPr>
          <w:rFonts w:ascii="Times New Roman" w:hAnsi="Times New Roman" w:cs="Times New Roman"/>
          <w:sz w:val="28"/>
          <w:szCs w:val="28"/>
        </w:rPr>
        <w:t>Посещение н</w:t>
      </w:r>
      <w:r w:rsidR="00F30448">
        <w:rPr>
          <w:rFonts w:ascii="Times New Roman" w:hAnsi="Times New Roman" w:cs="Times New Roman"/>
          <w:sz w:val="28"/>
          <w:szCs w:val="28"/>
        </w:rPr>
        <w:t>езнакомо</w:t>
      </w:r>
      <w:r w:rsidR="00817106">
        <w:rPr>
          <w:rFonts w:ascii="Times New Roman" w:hAnsi="Times New Roman" w:cs="Times New Roman"/>
          <w:sz w:val="28"/>
          <w:szCs w:val="28"/>
        </w:rPr>
        <w:t>го</w:t>
      </w:r>
      <w:r w:rsidR="00F30448">
        <w:rPr>
          <w:rFonts w:ascii="Times New Roman" w:hAnsi="Times New Roman" w:cs="Times New Roman"/>
          <w:sz w:val="28"/>
          <w:szCs w:val="28"/>
        </w:rPr>
        <w:t xml:space="preserve"> мест</w:t>
      </w:r>
      <w:r w:rsidR="00817106">
        <w:rPr>
          <w:rFonts w:ascii="Times New Roman" w:hAnsi="Times New Roman" w:cs="Times New Roman"/>
          <w:sz w:val="28"/>
          <w:szCs w:val="28"/>
        </w:rPr>
        <w:t xml:space="preserve">а </w:t>
      </w:r>
      <w:r w:rsidR="000D2861">
        <w:rPr>
          <w:rFonts w:ascii="Times New Roman" w:hAnsi="Times New Roman" w:cs="Times New Roman"/>
          <w:sz w:val="28"/>
          <w:szCs w:val="28"/>
        </w:rPr>
        <w:t>возможно только</w:t>
      </w:r>
      <w:r w:rsidR="00F30448">
        <w:rPr>
          <w:rFonts w:ascii="Times New Roman" w:hAnsi="Times New Roman" w:cs="Times New Roman"/>
          <w:sz w:val="28"/>
          <w:szCs w:val="28"/>
        </w:rPr>
        <w:t xml:space="preserve"> </w:t>
      </w:r>
      <w:r w:rsidR="00817106">
        <w:rPr>
          <w:rFonts w:ascii="Times New Roman" w:hAnsi="Times New Roman" w:cs="Times New Roman"/>
          <w:sz w:val="28"/>
          <w:szCs w:val="28"/>
        </w:rPr>
        <w:t>при помощи</w:t>
      </w:r>
      <w:r w:rsidR="00F30448">
        <w:rPr>
          <w:rFonts w:ascii="Times New Roman" w:hAnsi="Times New Roman" w:cs="Times New Roman"/>
          <w:sz w:val="28"/>
          <w:szCs w:val="28"/>
        </w:rPr>
        <w:t xml:space="preserve"> сопровождающ</w:t>
      </w:r>
      <w:r w:rsidR="00817106">
        <w:rPr>
          <w:rFonts w:ascii="Times New Roman" w:hAnsi="Times New Roman" w:cs="Times New Roman"/>
          <w:sz w:val="28"/>
          <w:szCs w:val="28"/>
        </w:rPr>
        <w:t>его</w:t>
      </w:r>
      <w:r w:rsidR="00F30448">
        <w:rPr>
          <w:rFonts w:ascii="Times New Roman" w:hAnsi="Times New Roman" w:cs="Times New Roman"/>
          <w:sz w:val="28"/>
          <w:szCs w:val="28"/>
        </w:rPr>
        <w:t xml:space="preserve"> или автоволонтер</w:t>
      </w:r>
      <w:r w:rsidR="00817106">
        <w:rPr>
          <w:rFonts w:ascii="Times New Roman" w:hAnsi="Times New Roman" w:cs="Times New Roman"/>
          <w:sz w:val="28"/>
          <w:szCs w:val="28"/>
        </w:rPr>
        <w:t>а</w:t>
      </w:r>
      <w:r w:rsidR="00F30448">
        <w:rPr>
          <w:rFonts w:ascii="Times New Roman" w:hAnsi="Times New Roman" w:cs="Times New Roman"/>
          <w:sz w:val="28"/>
          <w:szCs w:val="28"/>
        </w:rPr>
        <w:t xml:space="preserve">. </w:t>
      </w:r>
      <w:r w:rsidR="00593FB9">
        <w:rPr>
          <w:rFonts w:ascii="Times New Roman" w:hAnsi="Times New Roman" w:cs="Times New Roman"/>
          <w:sz w:val="28"/>
          <w:szCs w:val="28"/>
        </w:rPr>
        <w:t>Шрифтом Брайля владеют ограниченное количество посетителей музеев с инвалидностью по зрению.</w:t>
      </w:r>
    </w:p>
    <w:p w:rsidR="00C6362E" w:rsidRDefault="00A36875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0B48">
        <w:rPr>
          <w:rFonts w:ascii="Times New Roman" w:hAnsi="Times New Roman" w:cs="Times New Roman"/>
          <w:sz w:val="28"/>
          <w:szCs w:val="28"/>
        </w:rPr>
        <w:t xml:space="preserve">Внешние проявления последствий </w:t>
      </w:r>
      <w:r w:rsidR="0065785F">
        <w:rPr>
          <w:rFonts w:ascii="Times New Roman" w:hAnsi="Times New Roman" w:cs="Times New Roman"/>
          <w:sz w:val="28"/>
          <w:szCs w:val="28"/>
        </w:rPr>
        <w:t>заболеваний глаз</w:t>
      </w:r>
      <w:r w:rsidR="00C70B48">
        <w:rPr>
          <w:rFonts w:ascii="Times New Roman" w:hAnsi="Times New Roman" w:cs="Times New Roman"/>
          <w:sz w:val="28"/>
          <w:szCs w:val="28"/>
        </w:rPr>
        <w:t xml:space="preserve"> воспринимаются нормально видящими «как странные манеры» или интеллектуальная недостаточность незрячих людей (незрячие могут слушать говорящего полубоком; смотреть в сторону, а не на говорящего; «как бы исподлобья»; высоко подняв голову). Так они пытаются сфокусировать остаток зрения, который находится вверху, внизу, сбоку глаза. </w:t>
      </w:r>
    </w:p>
    <w:p w:rsidR="00C70B48" w:rsidRDefault="00C6362E" w:rsidP="004725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0B48">
        <w:rPr>
          <w:rFonts w:ascii="Times New Roman" w:hAnsi="Times New Roman" w:cs="Times New Roman"/>
          <w:sz w:val="28"/>
          <w:szCs w:val="28"/>
        </w:rPr>
        <w:t>Мимика у людей со стойкими ограничениями по зрению может отсутствовать или неявно выражаться. Это не показатель безэмоциональных людей, такие особенности). Вас внимательно слушают! Незрячие люди считывают эмоции с вашей интонации, улыбайтесь чаще!</w:t>
      </w:r>
    </w:p>
    <w:p w:rsidR="00C70B48" w:rsidRDefault="00C70B48" w:rsidP="0047254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B09" w:rsidRDefault="007B3B09" w:rsidP="00F30448">
      <w:pPr>
        <w:rPr>
          <w:rFonts w:ascii="Times New Roman" w:hAnsi="Times New Roman" w:cs="Times New Roman"/>
          <w:sz w:val="28"/>
          <w:szCs w:val="28"/>
        </w:rPr>
      </w:pPr>
    </w:p>
    <w:p w:rsidR="007B3B09" w:rsidRDefault="007B3B09" w:rsidP="00F30448">
      <w:pPr>
        <w:rPr>
          <w:rFonts w:ascii="Times New Roman" w:hAnsi="Times New Roman" w:cs="Times New Roman"/>
          <w:sz w:val="28"/>
          <w:szCs w:val="28"/>
        </w:rPr>
      </w:pPr>
    </w:p>
    <w:p w:rsidR="007B3B09" w:rsidRDefault="007B3B09" w:rsidP="00F30448">
      <w:pPr>
        <w:rPr>
          <w:rFonts w:ascii="Times New Roman" w:hAnsi="Times New Roman" w:cs="Times New Roman"/>
          <w:sz w:val="28"/>
          <w:szCs w:val="28"/>
        </w:rPr>
      </w:pPr>
    </w:p>
    <w:p w:rsidR="007B3B09" w:rsidRDefault="007B3B09" w:rsidP="00F30448">
      <w:pPr>
        <w:rPr>
          <w:rFonts w:ascii="Times New Roman" w:hAnsi="Times New Roman" w:cs="Times New Roman"/>
          <w:sz w:val="28"/>
          <w:szCs w:val="28"/>
        </w:rPr>
      </w:pPr>
    </w:p>
    <w:p w:rsidR="007B3B09" w:rsidRDefault="007B3B09" w:rsidP="00F30448">
      <w:pPr>
        <w:rPr>
          <w:rFonts w:ascii="Times New Roman" w:hAnsi="Times New Roman" w:cs="Times New Roman"/>
          <w:sz w:val="28"/>
          <w:szCs w:val="28"/>
        </w:rPr>
      </w:pPr>
    </w:p>
    <w:p w:rsidR="007B3B09" w:rsidRDefault="007B3B09" w:rsidP="00F30448">
      <w:pPr>
        <w:rPr>
          <w:rFonts w:ascii="Times New Roman" w:hAnsi="Times New Roman" w:cs="Times New Roman"/>
          <w:sz w:val="28"/>
          <w:szCs w:val="28"/>
        </w:rPr>
      </w:pPr>
    </w:p>
    <w:p w:rsidR="00FD72A0" w:rsidRPr="0065785F" w:rsidRDefault="00FD72A0" w:rsidP="00FD7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85F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7B3B09" w:rsidRDefault="00FD72A0" w:rsidP="00FD72A0">
      <w:pPr>
        <w:jc w:val="both"/>
        <w:rPr>
          <w:rFonts w:ascii="Times New Roman" w:hAnsi="Times New Roman" w:cs="Times New Roman"/>
          <w:sz w:val="28"/>
          <w:szCs w:val="28"/>
        </w:rPr>
      </w:pPr>
      <w:r w:rsidRPr="0065785F">
        <w:rPr>
          <w:rFonts w:ascii="Times New Roman" w:hAnsi="Times New Roman" w:cs="Times New Roman"/>
          <w:sz w:val="28"/>
          <w:szCs w:val="28"/>
        </w:rPr>
        <w:t>Перед началом экскурсии уточнить у кого какое остаточное зрение</w:t>
      </w:r>
    </w:p>
    <w:p w:rsidR="00FD72A0" w:rsidRPr="0065785F" w:rsidRDefault="00FD72A0" w:rsidP="00FD72A0">
      <w:pPr>
        <w:jc w:val="both"/>
        <w:rPr>
          <w:rFonts w:ascii="Times New Roman" w:hAnsi="Times New Roman" w:cs="Times New Roman"/>
          <w:sz w:val="28"/>
          <w:szCs w:val="28"/>
        </w:rPr>
      </w:pPr>
      <w:r w:rsidRPr="0065785F">
        <w:rPr>
          <w:rFonts w:ascii="Times New Roman" w:hAnsi="Times New Roman" w:cs="Times New Roman"/>
          <w:sz w:val="28"/>
          <w:szCs w:val="28"/>
        </w:rPr>
        <w:t>Если в группе присутствует тотально незрячий человек, объяснять визуальную информацию необходимо подробнее</w:t>
      </w:r>
    </w:p>
    <w:p w:rsidR="00FD72A0" w:rsidRPr="0065785F" w:rsidRDefault="00FD72A0" w:rsidP="00FD72A0">
      <w:pPr>
        <w:jc w:val="both"/>
        <w:rPr>
          <w:rFonts w:ascii="Times New Roman" w:hAnsi="Times New Roman" w:cs="Times New Roman"/>
          <w:sz w:val="28"/>
          <w:szCs w:val="28"/>
        </w:rPr>
      </w:pPr>
      <w:r w:rsidRPr="0065785F">
        <w:rPr>
          <w:rFonts w:ascii="Times New Roman" w:hAnsi="Times New Roman" w:cs="Times New Roman"/>
          <w:sz w:val="28"/>
          <w:szCs w:val="28"/>
        </w:rPr>
        <w:t xml:space="preserve">В идеале экскурсовод кратко может рассказать о своем возрасте, какая на нем одежда (спортивная, классический костюм, неяркий макияж, стрижка, очки) </w:t>
      </w:r>
    </w:p>
    <w:p w:rsidR="00FD72A0" w:rsidRPr="0065785F" w:rsidRDefault="00FD72A0" w:rsidP="00FD72A0">
      <w:pPr>
        <w:jc w:val="both"/>
        <w:rPr>
          <w:rFonts w:ascii="Times New Roman" w:hAnsi="Times New Roman" w:cs="Times New Roman"/>
          <w:sz w:val="28"/>
          <w:szCs w:val="28"/>
        </w:rPr>
      </w:pPr>
      <w:r w:rsidRPr="0065785F">
        <w:rPr>
          <w:rFonts w:ascii="Times New Roman" w:hAnsi="Times New Roman" w:cs="Times New Roman"/>
          <w:sz w:val="28"/>
          <w:szCs w:val="28"/>
        </w:rPr>
        <w:t>Проинформировать о маршруте, о туалетных комнатах (могут стесняться задать такой вопрос)</w:t>
      </w:r>
    </w:p>
    <w:p w:rsidR="00FD72A0" w:rsidRPr="0065785F" w:rsidRDefault="00FD72A0" w:rsidP="00FD72A0">
      <w:pPr>
        <w:jc w:val="both"/>
        <w:rPr>
          <w:rFonts w:ascii="Times New Roman" w:hAnsi="Times New Roman" w:cs="Times New Roman"/>
          <w:sz w:val="28"/>
          <w:szCs w:val="28"/>
        </w:rPr>
      </w:pPr>
      <w:r w:rsidRPr="0065785F">
        <w:rPr>
          <w:rFonts w:ascii="Times New Roman" w:hAnsi="Times New Roman" w:cs="Times New Roman"/>
          <w:sz w:val="28"/>
          <w:szCs w:val="28"/>
        </w:rPr>
        <w:t>Не нужно избегать слов «смотреть, «видеть». Это уместно в обращении с незрячими.</w:t>
      </w:r>
    </w:p>
    <w:p w:rsidR="00FD72A0" w:rsidRPr="0065785F" w:rsidRDefault="00FD72A0" w:rsidP="00FD72A0">
      <w:pPr>
        <w:jc w:val="both"/>
        <w:rPr>
          <w:rFonts w:ascii="Times New Roman" w:hAnsi="Times New Roman" w:cs="Times New Roman"/>
          <w:sz w:val="28"/>
          <w:szCs w:val="28"/>
        </w:rPr>
      </w:pPr>
      <w:r w:rsidRPr="0065785F">
        <w:rPr>
          <w:rFonts w:ascii="Times New Roman" w:hAnsi="Times New Roman" w:cs="Times New Roman"/>
          <w:sz w:val="28"/>
          <w:szCs w:val="28"/>
        </w:rPr>
        <w:t>Обязательно предупреждать о элементах, покрытых ржавчиной, патиной, пылью, острыми сколами</w:t>
      </w:r>
    </w:p>
    <w:p w:rsidR="00FD72A0" w:rsidRPr="0065785F" w:rsidRDefault="00FD72A0" w:rsidP="00FD72A0">
      <w:pPr>
        <w:jc w:val="both"/>
        <w:rPr>
          <w:rFonts w:ascii="Times New Roman" w:hAnsi="Times New Roman" w:cs="Times New Roman"/>
          <w:sz w:val="28"/>
          <w:szCs w:val="28"/>
        </w:rPr>
      </w:pPr>
      <w:r w:rsidRPr="0065785F">
        <w:rPr>
          <w:rFonts w:ascii="Times New Roman" w:hAnsi="Times New Roman" w:cs="Times New Roman"/>
          <w:sz w:val="28"/>
          <w:szCs w:val="28"/>
        </w:rPr>
        <w:t>Перед спуском или подъемом, можно предупредить человека: «Лестница вниз» или «Лестница вверх»</w:t>
      </w:r>
    </w:p>
    <w:p w:rsidR="00FD72A0" w:rsidRPr="0065785F" w:rsidRDefault="00FD72A0" w:rsidP="00FD72A0">
      <w:pPr>
        <w:jc w:val="both"/>
        <w:rPr>
          <w:rFonts w:ascii="Times New Roman" w:hAnsi="Times New Roman" w:cs="Times New Roman"/>
          <w:sz w:val="28"/>
          <w:szCs w:val="28"/>
        </w:rPr>
      </w:pPr>
      <w:r w:rsidRPr="0065785F">
        <w:rPr>
          <w:rFonts w:ascii="Times New Roman" w:hAnsi="Times New Roman" w:cs="Times New Roman"/>
          <w:sz w:val="28"/>
          <w:szCs w:val="28"/>
        </w:rPr>
        <w:t>Скажите с какой стороны перила</w:t>
      </w:r>
    </w:p>
    <w:p w:rsidR="00FD72A0" w:rsidRPr="0065785F" w:rsidRDefault="00FD72A0" w:rsidP="00FD72A0">
      <w:pPr>
        <w:jc w:val="both"/>
        <w:rPr>
          <w:rFonts w:ascii="Times New Roman" w:hAnsi="Times New Roman" w:cs="Times New Roman"/>
          <w:sz w:val="28"/>
          <w:szCs w:val="28"/>
        </w:rPr>
      </w:pPr>
      <w:r w:rsidRPr="0065785F">
        <w:rPr>
          <w:rFonts w:ascii="Times New Roman" w:hAnsi="Times New Roman" w:cs="Times New Roman"/>
          <w:sz w:val="28"/>
          <w:szCs w:val="28"/>
        </w:rPr>
        <w:t xml:space="preserve">Желательно при обсуждении экспоната, предоставлять рельефно-графический материал </w:t>
      </w:r>
    </w:p>
    <w:p w:rsidR="00FD72A0" w:rsidRPr="0065785F" w:rsidRDefault="00FD72A0" w:rsidP="00FD72A0">
      <w:pPr>
        <w:jc w:val="both"/>
        <w:rPr>
          <w:rFonts w:ascii="Times New Roman" w:hAnsi="Times New Roman" w:cs="Times New Roman"/>
          <w:sz w:val="28"/>
          <w:szCs w:val="28"/>
        </w:rPr>
      </w:pPr>
      <w:r w:rsidRPr="0065785F">
        <w:rPr>
          <w:rFonts w:ascii="Times New Roman" w:hAnsi="Times New Roman" w:cs="Times New Roman"/>
          <w:sz w:val="28"/>
          <w:szCs w:val="28"/>
        </w:rPr>
        <w:t>В идеале: иметь дополнительный тактильный материал (копии статуй, отдельных элементов</w:t>
      </w:r>
      <w:r w:rsidR="000D2861" w:rsidRPr="0065785F">
        <w:rPr>
          <w:rFonts w:ascii="Times New Roman" w:hAnsi="Times New Roman" w:cs="Times New Roman"/>
          <w:sz w:val="28"/>
          <w:szCs w:val="28"/>
        </w:rPr>
        <w:t xml:space="preserve"> архитектуры</w:t>
      </w:r>
      <w:r w:rsidRPr="0065785F">
        <w:rPr>
          <w:rFonts w:ascii="Times New Roman" w:hAnsi="Times New Roman" w:cs="Times New Roman"/>
          <w:sz w:val="28"/>
          <w:szCs w:val="28"/>
        </w:rPr>
        <w:t>, фрагментов для понимания формы и сравнения в масштабности)</w:t>
      </w:r>
    </w:p>
    <w:p w:rsidR="00FD72A0" w:rsidRPr="0065785F" w:rsidRDefault="00FD72A0" w:rsidP="00FD72A0">
      <w:pPr>
        <w:jc w:val="both"/>
        <w:rPr>
          <w:rFonts w:ascii="Times New Roman" w:hAnsi="Times New Roman" w:cs="Times New Roman"/>
          <w:sz w:val="28"/>
          <w:szCs w:val="28"/>
        </w:rPr>
      </w:pPr>
      <w:r w:rsidRPr="0065785F">
        <w:rPr>
          <w:rFonts w:ascii="Times New Roman" w:hAnsi="Times New Roman" w:cs="Times New Roman"/>
          <w:sz w:val="28"/>
          <w:szCs w:val="28"/>
        </w:rPr>
        <w:t>Протяжённость чего-либо можно определить, пройдясь вдоль объекта</w:t>
      </w:r>
    </w:p>
    <w:p w:rsidR="00FD72A0" w:rsidRPr="0065785F" w:rsidRDefault="00FD72A0" w:rsidP="00FD72A0">
      <w:pPr>
        <w:jc w:val="both"/>
        <w:rPr>
          <w:rFonts w:ascii="Times New Roman" w:hAnsi="Times New Roman" w:cs="Times New Roman"/>
          <w:sz w:val="28"/>
          <w:szCs w:val="28"/>
        </w:rPr>
      </w:pPr>
      <w:r w:rsidRPr="0065785F">
        <w:rPr>
          <w:rFonts w:ascii="Times New Roman" w:hAnsi="Times New Roman" w:cs="Times New Roman"/>
          <w:sz w:val="28"/>
          <w:szCs w:val="28"/>
        </w:rPr>
        <w:t>Можно и нужно употреблять сравнительные характеристики, очевидные для всех («вазообразное», жирный блеск, «как золото», «как бутон тюльпана», «круглое,</w:t>
      </w:r>
      <w:r w:rsidR="000D2861" w:rsidRPr="0065785F">
        <w:rPr>
          <w:rFonts w:ascii="Times New Roman" w:hAnsi="Times New Roman" w:cs="Times New Roman"/>
          <w:sz w:val="28"/>
          <w:szCs w:val="28"/>
        </w:rPr>
        <w:t xml:space="preserve"> ласковое,</w:t>
      </w:r>
      <w:r w:rsidRPr="0065785F">
        <w:rPr>
          <w:rFonts w:ascii="Times New Roman" w:hAnsi="Times New Roman" w:cs="Times New Roman"/>
          <w:sz w:val="28"/>
          <w:szCs w:val="28"/>
        </w:rPr>
        <w:t xml:space="preserve"> как солнце»)</w:t>
      </w:r>
    </w:p>
    <w:p w:rsidR="00FD72A0" w:rsidRPr="0065785F" w:rsidRDefault="00FD72A0" w:rsidP="00FD72A0">
      <w:pPr>
        <w:jc w:val="both"/>
        <w:rPr>
          <w:rFonts w:ascii="Times New Roman" w:hAnsi="Times New Roman" w:cs="Times New Roman"/>
          <w:sz w:val="28"/>
          <w:szCs w:val="28"/>
        </w:rPr>
      </w:pPr>
      <w:r w:rsidRPr="0065785F">
        <w:rPr>
          <w:rFonts w:ascii="Times New Roman" w:hAnsi="Times New Roman" w:cs="Times New Roman"/>
          <w:sz w:val="28"/>
          <w:szCs w:val="28"/>
        </w:rPr>
        <w:t>По завершении экскурсии спрашивать о впечатлениях</w:t>
      </w:r>
    </w:p>
    <w:p w:rsidR="00FD72A0" w:rsidRPr="0065785F" w:rsidRDefault="00FD72A0" w:rsidP="00FD72A0">
      <w:pPr>
        <w:jc w:val="both"/>
        <w:rPr>
          <w:rFonts w:ascii="Times New Roman" w:hAnsi="Times New Roman" w:cs="Times New Roman"/>
          <w:sz w:val="28"/>
          <w:szCs w:val="28"/>
        </w:rPr>
      </w:pPr>
      <w:r w:rsidRPr="0065785F">
        <w:rPr>
          <w:rFonts w:ascii="Times New Roman" w:hAnsi="Times New Roman" w:cs="Times New Roman"/>
          <w:sz w:val="28"/>
          <w:szCs w:val="28"/>
        </w:rPr>
        <w:t>Незрячие люди посещают экскурсии для получения эмоций в такой же степени, как и для получения информации</w:t>
      </w:r>
    </w:p>
    <w:p w:rsidR="00FD72A0" w:rsidRPr="0065785F" w:rsidRDefault="00FD72A0" w:rsidP="00FD72A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3616693"/>
      <w:r w:rsidRPr="0065785F">
        <w:rPr>
          <w:rFonts w:ascii="Times New Roman" w:hAnsi="Times New Roman" w:cs="Times New Roman"/>
          <w:sz w:val="28"/>
          <w:szCs w:val="28"/>
        </w:rPr>
        <w:t>Если нужно обратиться к незрячему в шумном месте, можно аккуратно коснуться локтя или предплечья человека, поясните кто вы и предложите содействие</w:t>
      </w:r>
    </w:p>
    <w:p w:rsidR="00FD72A0" w:rsidRPr="0065785F" w:rsidRDefault="00FD72A0" w:rsidP="00FD72A0">
      <w:pPr>
        <w:jc w:val="both"/>
        <w:rPr>
          <w:rFonts w:ascii="Times New Roman" w:hAnsi="Times New Roman" w:cs="Times New Roman"/>
          <w:sz w:val="28"/>
          <w:szCs w:val="28"/>
        </w:rPr>
      </w:pPr>
      <w:r w:rsidRPr="0065785F">
        <w:rPr>
          <w:rFonts w:ascii="Times New Roman" w:hAnsi="Times New Roman" w:cs="Times New Roman"/>
          <w:sz w:val="28"/>
          <w:szCs w:val="28"/>
        </w:rPr>
        <w:t>Сопровождающий всегда идет на шаг впереди незрячего человека</w:t>
      </w:r>
    </w:p>
    <w:p w:rsidR="00FD72A0" w:rsidRPr="0065785F" w:rsidRDefault="00FD72A0" w:rsidP="00FD72A0">
      <w:pPr>
        <w:jc w:val="both"/>
        <w:rPr>
          <w:rFonts w:ascii="Times New Roman" w:hAnsi="Times New Roman" w:cs="Times New Roman"/>
          <w:sz w:val="28"/>
          <w:szCs w:val="28"/>
        </w:rPr>
      </w:pPr>
      <w:r w:rsidRPr="0065785F">
        <w:rPr>
          <w:rFonts w:ascii="Times New Roman" w:hAnsi="Times New Roman" w:cs="Times New Roman"/>
          <w:sz w:val="28"/>
          <w:szCs w:val="28"/>
        </w:rPr>
        <w:lastRenderedPageBreak/>
        <w:t>Предупреждайте о препятствиях со стороны незрячего человека (ямы, лужи, навесы, выступы…)</w:t>
      </w:r>
    </w:p>
    <w:p w:rsidR="00FD72A0" w:rsidRPr="0065785F" w:rsidRDefault="00FD72A0" w:rsidP="00FD72A0">
      <w:pPr>
        <w:jc w:val="both"/>
        <w:rPr>
          <w:rFonts w:ascii="Times New Roman" w:hAnsi="Times New Roman" w:cs="Times New Roman"/>
          <w:sz w:val="28"/>
          <w:szCs w:val="28"/>
        </w:rPr>
      </w:pPr>
      <w:r w:rsidRPr="0065785F">
        <w:rPr>
          <w:rFonts w:ascii="Times New Roman" w:hAnsi="Times New Roman" w:cs="Times New Roman"/>
          <w:sz w:val="28"/>
          <w:szCs w:val="28"/>
        </w:rPr>
        <w:t>Не берите незрячего человека за руку, в которой он держит трость</w:t>
      </w:r>
    </w:p>
    <w:p w:rsidR="00FD72A0" w:rsidRPr="0065785F" w:rsidRDefault="00FD72A0" w:rsidP="00FD72A0">
      <w:pPr>
        <w:jc w:val="both"/>
        <w:rPr>
          <w:rFonts w:ascii="Times New Roman" w:hAnsi="Times New Roman" w:cs="Times New Roman"/>
          <w:sz w:val="28"/>
          <w:szCs w:val="28"/>
        </w:rPr>
      </w:pPr>
      <w:r w:rsidRPr="0065785F">
        <w:rPr>
          <w:rFonts w:ascii="Times New Roman" w:hAnsi="Times New Roman" w:cs="Times New Roman"/>
          <w:sz w:val="28"/>
          <w:szCs w:val="28"/>
        </w:rPr>
        <w:t>Обращайтесь непосредственно к незрячему человеку, а не к его сопровождающему</w:t>
      </w:r>
    </w:p>
    <w:p w:rsidR="00FD72A0" w:rsidRPr="0065785F" w:rsidRDefault="00FD72A0" w:rsidP="00FD72A0">
      <w:pPr>
        <w:jc w:val="both"/>
        <w:rPr>
          <w:rFonts w:ascii="Times New Roman" w:hAnsi="Times New Roman" w:cs="Times New Roman"/>
          <w:sz w:val="28"/>
          <w:szCs w:val="28"/>
        </w:rPr>
      </w:pPr>
      <w:r w:rsidRPr="0065785F">
        <w:rPr>
          <w:rFonts w:ascii="Times New Roman" w:hAnsi="Times New Roman" w:cs="Times New Roman"/>
          <w:sz w:val="28"/>
          <w:szCs w:val="28"/>
        </w:rPr>
        <w:t>В гардеробе помочь сдать одежду, назвать цифру или число, указанную на номерке</w:t>
      </w:r>
    </w:p>
    <w:p w:rsidR="00FD72A0" w:rsidRPr="0065785F" w:rsidRDefault="00FD72A0" w:rsidP="00FD72A0">
      <w:pPr>
        <w:jc w:val="both"/>
        <w:rPr>
          <w:rFonts w:ascii="Times New Roman" w:hAnsi="Times New Roman" w:cs="Times New Roman"/>
          <w:sz w:val="28"/>
          <w:szCs w:val="28"/>
        </w:rPr>
      </w:pPr>
      <w:r w:rsidRPr="0065785F">
        <w:rPr>
          <w:rFonts w:ascii="Times New Roman" w:hAnsi="Times New Roman" w:cs="Times New Roman"/>
          <w:sz w:val="28"/>
          <w:szCs w:val="28"/>
        </w:rPr>
        <w:t xml:space="preserve">Если Вам необходимо отойти во время разговора с незрячим, </w:t>
      </w:r>
      <w:r w:rsidR="000D2861" w:rsidRPr="0065785F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Pr="0065785F">
        <w:rPr>
          <w:rFonts w:ascii="Times New Roman" w:hAnsi="Times New Roman" w:cs="Times New Roman"/>
          <w:sz w:val="28"/>
          <w:szCs w:val="28"/>
        </w:rPr>
        <w:t>скажите ему об этом</w:t>
      </w:r>
    </w:p>
    <w:p w:rsidR="00FD72A0" w:rsidRPr="0065785F" w:rsidRDefault="00FD72A0" w:rsidP="00FD72A0">
      <w:pPr>
        <w:jc w:val="both"/>
        <w:rPr>
          <w:rFonts w:ascii="Times New Roman" w:hAnsi="Times New Roman" w:cs="Times New Roman"/>
          <w:sz w:val="28"/>
          <w:szCs w:val="28"/>
        </w:rPr>
      </w:pPr>
      <w:r w:rsidRPr="0065785F">
        <w:rPr>
          <w:rFonts w:ascii="Times New Roman" w:hAnsi="Times New Roman" w:cs="Times New Roman"/>
          <w:sz w:val="28"/>
          <w:szCs w:val="28"/>
        </w:rPr>
        <w:t>Слова «тут», «сюда», «аккуратно», «осторожно», «рядом» или выражения «я вас усажу», «я вас передам» не информативны и не корректны</w:t>
      </w:r>
    </w:p>
    <w:p w:rsidR="00FD72A0" w:rsidRPr="0065785F" w:rsidRDefault="00FD72A0" w:rsidP="00FD72A0">
      <w:pPr>
        <w:jc w:val="both"/>
        <w:rPr>
          <w:rFonts w:ascii="Times New Roman" w:hAnsi="Times New Roman" w:cs="Times New Roman"/>
          <w:sz w:val="28"/>
          <w:szCs w:val="28"/>
        </w:rPr>
      </w:pPr>
      <w:r w:rsidRPr="0065785F">
        <w:rPr>
          <w:rFonts w:ascii="Times New Roman" w:hAnsi="Times New Roman" w:cs="Times New Roman"/>
          <w:sz w:val="28"/>
          <w:szCs w:val="28"/>
        </w:rPr>
        <w:t>Согласно Федеральному закону от 24.11.1995 №181-Ф3 «О социальной защите инвалидов в РФ» незрячий человек может пройти в музей и другие заведения с собакой-поводырем/проводником. Для собаки предложить воды (хозяин всегда с собой носит складывающуюся емкость)</w:t>
      </w:r>
    </w:p>
    <w:bookmarkEnd w:id="0"/>
    <w:p w:rsidR="00FD72A0" w:rsidRPr="000A2477" w:rsidRDefault="00FD72A0" w:rsidP="001831DE">
      <w:pPr>
        <w:rPr>
          <w:rFonts w:ascii="Times New Roman" w:hAnsi="Times New Roman" w:cs="Times New Roman"/>
          <w:sz w:val="28"/>
          <w:szCs w:val="28"/>
        </w:rPr>
      </w:pPr>
    </w:p>
    <w:p w:rsidR="001831DE" w:rsidRDefault="001831DE" w:rsidP="00FE2ED6">
      <w:pPr>
        <w:pStyle w:val="a"/>
        <w:numPr>
          <w:ilvl w:val="0"/>
          <w:numId w:val="0"/>
        </w:numPr>
        <w:ind w:left="360" w:hanging="360"/>
      </w:pPr>
    </w:p>
    <w:sectPr w:rsidR="001831DE" w:rsidSect="00FA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1D48D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C6403"/>
    <w:multiLevelType w:val="hybridMultilevel"/>
    <w:tmpl w:val="C61A9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753CF"/>
    <w:multiLevelType w:val="hybridMultilevel"/>
    <w:tmpl w:val="5ECE7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ED6"/>
    <w:rsid w:val="00046920"/>
    <w:rsid w:val="00056966"/>
    <w:rsid w:val="00094EF1"/>
    <w:rsid w:val="0009535B"/>
    <w:rsid w:val="000B32B9"/>
    <w:rsid w:val="000D2861"/>
    <w:rsid w:val="001019A2"/>
    <w:rsid w:val="001831DE"/>
    <w:rsid w:val="001E504F"/>
    <w:rsid w:val="0021043E"/>
    <w:rsid w:val="00224909"/>
    <w:rsid w:val="0024371B"/>
    <w:rsid w:val="002B3614"/>
    <w:rsid w:val="002E0D06"/>
    <w:rsid w:val="00317E92"/>
    <w:rsid w:val="00321378"/>
    <w:rsid w:val="003737DB"/>
    <w:rsid w:val="003A543B"/>
    <w:rsid w:val="003D4A76"/>
    <w:rsid w:val="003D7712"/>
    <w:rsid w:val="00403BC8"/>
    <w:rsid w:val="00431950"/>
    <w:rsid w:val="00452A49"/>
    <w:rsid w:val="00464991"/>
    <w:rsid w:val="0047007E"/>
    <w:rsid w:val="004709B6"/>
    <w:rsid w:val="00472542"/>
    <w:rsid w:val="004838A3"/>
    <w:rsid w:val="00486F6C"/>
    <w:rsid w:val="00492FE7"/>
    <w:rsid w:val="004B1D72"/>
    <w:rsid w:val="004C3FA1"/>
    <w:rsid w:val="00520614"/>
    <w:rsid w:val="00533EFE"/>
    <w:rsid w:val="0054773E"/>
    <w:rsid w:val="005828D8"/>
    <w:rsid w:val="00593FB9"/>
    <w:rsid w:val="005F7576"/>
    <w:rsid w:val="00634C8C"/>
    <w:rsid w:val="0065785F"/>
    <w:rsid w:val="0067163E"/>
    <w:rsid w:val="006E2755"/>
    <w:rsid w:val="0070258C"/>
    <w:rsid w:val="00736C41"/>
    <w:rsid w:val="007665D8"/>
    <w:rsid w:val="00787A1B"/>
    <w:rsid w:val="007948FF"/>
    <w:rsid w:val="007A5133"/>
    <w:rsid w:val="007B3B09"/>
    <w:rsid w:val="00817106"/>
    <w:rsid w:val="00827D37"/>
    <w:rsid w:val="008B7E0C"/>
    <w:rsid w:val="008D053A"/>
    <w:rsid w:val="008E1C77"/>
    <w:rsid w:val="009320CE"/>
    <w:rsid w:val="009320D9"/>
    <w:rsid w:val="009574E9"/>
    <w:rsid w:val="009655F8"/>
    <w:rsid w:val="00981B6D"/>
    <w:rsid w:val="009902BD"/>
    <w:rsid w:val="00995420"/>
    <w:rsid w:val="009A2EF3"/>
    <w:rsid w:val="009D1273"/>
    <w:rsid w:val="009F69D8"/>
    <w:rsid w:val="00A25879"/>
    <w:rsid w:val="00A36875"/>
    <w:rsid w:val="00A6140E"/>
    <w:rsid w:val="00A64EE4"/>
    <w:rsid w:val="00A938CC"/>
    <w:rsid w:val="00AA55EE"/>
    <w:rsid w:val="00AC5696"/>
    <w:rsid w:val="00AC6D11"/>
    <w:rsid w:val="00AD4A9A"/>
    <w:rsid w:val="00B24D18"/>
    <w:rsid w:val="00B37E87"/>
    <w:rsid w:val="00B52512"/>
    <w:rsid w:val="00B92270"/>
    <w:rsid w:val="00BB0E7D"/>
    <w:rsid w:val="00BD1D27"/>
    <w:rsid w:val="00BE651E"/>
    <w:rsid w:val="00BF79DB"/>
    <w:rsid w:val="00C023AE"/>
    <w:rsid w:val="00C207FC"/>
    <w:rsid w:val="00C22C80"/>
    <w:rsid w:val="00C303B1"/>
    <w:rsid w:val="00C53FB5"/>
    <w:rsid w:val="00C6206C"/>
    <w:rsid w:val="00C6362E"/>
    <w:rsid w:val="00C65FA3"/>
    <w:rsid w:val="00C70B48"/>
    <w:rsid w:val="00CC730A"/>
    <w:rsid w:val="00CE59DA"/>
    <w:rsid w:val="00D12F43"/>
    <w:rsid w:val="00D63E40"/>
    <w:rsid w:val="00D67FB7"/>
    <w:rsid w:val="00D72C52"/>
    <w:rsid w:val="00D816A9"/>
    <w:rsid w:val="00D82885"/>
    <w:rsid w:val="00D830F8"/>
    <w:rsid w:val="00DF0AE7"/>
    <w:rsid w:val="00E50061"/>
    <w:rsid w:val="00E53C2A"/>
    <w:rsid w:val="00E75528"/>
    <w:rsid w:val="00E835B9"/>
    <w:rsid w:val="00EC03A5"/>
    <w:rsid w:val="00EE4878"/>
    <w:rsid w:val="00F00177"/>
    <w:rsid w:val="00F30448"/>
    <w:rsid w:val="00F307F6"/>
    <w:rsid w:val="00F4512B"/>
    <w:rsid w:val="00F96E24"/>
    <w:rsid w:val="00FA0761"/>
    <w:rsid w:val="00FA60B7"/>
    <w:rsid w:val="00FC5A3D"/>
    <w:rsid w:val="00FD72A0"/>
    <w:rsid w:val="00FE2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A60B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FE2ED6"/>
    <w:pPr>
      <w:numPr>
        <w:numId w:val="1"/>
      </w:numPr>
      <w:contextualSpacing/>
    </w:pPr>
  </w:style>
  <w:style w:type="paragraph" w:styleId="a4">
    <w:name w:val="Normal (Web)"/>
    <w:basedOn w:val="a0"/>
    <w:uiPriority w:val="99"/>
    <w:semiHidden/>
    <w:unhideWhenUsed/>
    <w:rsid w:val="0018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C303B1"/>
    <w:pPr>
      <w:ind w:left="720"/>
      <w:contextualSpacing/>
    </w:pPr>
  </w:style>
  <w:style w:type="paragraph" w:styleId="a6">
    <w:name w:val="No Spacing"/>
    <w:uiPriority w:val="1"/>
    <w:qFormat/>
    <w:rsid w:val="00A614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A6B65-9F14-4D8C-9D80-422430B87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2543</Words>
  <Characters>14500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Comp2022</dc:creator>
  <cp:lastModifiedBy>VKonichenko</cp:lastModifiedBy>
  <cp:revision>2</cp:revision>
  <dcterms:created xsi:type="dcterms:W3CDTF">2023-02-07T09:25:00Z</dcterms:created>
  <dcterms:modified xsi:type="dcterms:W3CDTF">2023-02-07T09:25:00Z</dcterms:modified>
</cp:coreProperties>
</file>