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A2" w:rsidRPr="00AD191C" w:rsidRDefault="003314A2" w:rsidP="003314A2">
      <w:pPr>
        <w:pStyle w:val="ConsPlusTitlePage"/>
        <w:jc w:val="right"/>
        <w:rPr>
          <w:rFonts w:asciiTheme="minorHAnsi" w:hAnsiTheme="minorHAnsi"/>
          <w:color w:val="0000FF"/>
          <w:szCs w:val="22"/>
        </w:rPr>
      </w:pPr>
      <w:bookmarkStart w:id="0" w:name="_GoBack"/>
      <w:r w:rsidRPr="00AD191C">
        <w:rPr>
          <w:rFonts w:asciiTheme="minorHAnsi" w:hAnsiTheme="minorHAnsi"/>
          <w:szCs w:val="22"/>
        </w:rPr>
        <w:t xml:space="preserve">Документ предоставлен </w:t>
      </w:r>
      <w:hyperlink r:id="rId5" w:history="1">
        <w:proofErr w:type="spellStart"/>
        <w:r w:rsidRPr="00AD191C">
          <w:rPr>
            <w:rFonts w:asciiTheme="minorHAnsi" w:hAnsiTheme="minorHAnsi"/>
            <w:color w:val="0000FF"/>
            <w:szCs w:val="22"/>
          </w:rPr>
          <w:t>КонсультантПлюс</w:t>
        </w:r>
        <w:proofErr w:type="spellEnd"/>
      </w:hyperlink>
    </w:p>
    <w:bookmarkEnd w:id="0"/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center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ВОРОНЕЖСКАЯ ОБЛАСТЬ</w:t>
      </w:r>
      <w:r>
        <w:rPr>
          <w:rFonts w:asciiTheme="minorHAnsi" w:hAnsiTheme="minorHAnsi"/>
          <w:szCs w:val="22"/>
        </w:rPr>
        <w:t xml:space="preserve"> </w:t>
      </w:r>
    </w:p>
    <w:p w:rsidR="003314A2" w:rsidRPr="003314A2" w:rsidRDefault="003314A2" w:rsidP="003314A2">
      <w:pPr>
        <w:pStyle w:val="ConsPlusTitle"/>
        <w:jc w:val="center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ЗАКОН</w:t>
      </w:r>
    </w:p>
    <w:p w:rsidR="003314A2" w:rsidRPr="003314A2" w:rsidRDefault="003314A2" w:rsidP="003314A2">
      <w:pPr>
        <w:pStyle w:val="ConsPlusTitle"/>
        <w:jc w:val="center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 xml:space="preserve">КОДЕКС ЭТИКИ И СЛУЖЕБНОГО ПОВЕДЕНИЯ </w:t>
      </w:r>
      <w:proofErr w:type="gramStart"/>
      <w:r w:rsidRPr="003314A2">
        <w:rPr>
          <w:rFonts w:asciiTheme="minorHAnsi" w:hAnsiTheme="minorHAnsi"/>
          <w:szCs w:val="22"/>
        </w:rPr>
        <w:t>ГОСУДАРСТВЕННЫХ</w:t>
      </w:r>
      <w:proofErr w:type="gramEnd"/>
      <w:r>
        <w:rPr>
          <w:rFonts w:asciiTheme="minorHAnsi" w:hAnsiTheme="minorHAnsi"/>
          <w:szCs w:val="22"/>
        </w:rPr>
        <w:t xml:space="preserve"> </w:t>
      </w:r>
    </w:p>
    <w:p w:rsidR="003314A2" w:rsidRPr="003314A2" w:rsidRDefault="003314A2" w:rsidP="003314A2">
      <w:pPr>
        <w:pStyle w:val="ConsPlusTitle"/>
        <w:jc w:val="center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ГРАЖДАНСКИХ СЛУЖАЩИХ ВОРОНЕ</w:t>
      </w:r>
      <w:r w:rsidRPr="003314A2">
        <w:rPr>
          <w:rFonts w:asciiTheme="minorHAnsi" w:hAnsiTheme="minorHAnsi"/>
          <w:szCs w:val="22"/>
        </w:rPr>
        <w:t>Ж</w:t>
      </w:r>
      <w:r w:rsidRPr="003314A2">
        <w:rPr>
          <w:rFonts w:asciiTheme="minorHAnsi" w:hAnsiTheme="minorHAnsi"/>
          <w:szCs w:val="22"/>
        </w:rPr>
        <w:t>СКОЙ ОБЛАСТИ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1. Предмет регулирования и цель настоящего Закона Воронежской области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Настоящий Закон Воронежской области представляет собой свод общих принципов профессионал</w:t>
      </w:r>
      <w:r w:rsidRPr="003314A2">
        <w:rPr>
          <w:rFonts w:asciiTheme="minorHAnsi" w:hAnsiTheme="minorHAnsi"/>
          <w:szCs w:val="22"/>
        </w:rPr>
        <w:t>ь</w:t>
      </w:r>
      <w:r w:rsidRPr="003314A2">
        <w:rPr>
          <w:rFonts w:asciiTheme="minorHAnsi" w:hAnsiTheme="minorHAnsi"/>
          <w:szCs w:val="22"/>
        </w:rPr>
        <w:t>ной служебной этики и основных правил служебного поведения лиц, замещающих должности госуда</w:t>
      </w:r>
      <w:r w:rsidRPr="003314A2">
        <w:rPr>
          <w:rFonts w:asciiTheme="minorHAnsi" w:hAnsiTheme="minorHAnsi"/>
          <w:szCs w:val="22"/>
        </w:rPr>
        <w:t>р</w:t>
      </w:r>
      <w:r w:rsidRPr="003314A2">
        <w:rPr>
          <w:rFonts w:asciiTheme="minorHAnsi" w:hAnsiTheme="minorHAnsi"/>
          <w:szCs w:val="22"/>
        </w:rPr>
        <w:t>ственной гражданской службы Воронежской области (далее - гражданские служащие) в органах госуда</w:t>
      </w:r>
      <w:r w:rsidRPr="003314A2">
        <w:rPr>
          <w:rFonts w:asciiTheme="minorHAnsi" w:hAnsiTheme="minorHAnsi"/>
          <w:szCs w:val="22"/>
        </w:rPr>
        <w:t>р</w:t>
      </w:r>
      <w:r w:rsidRPr="003314A2">
        <w:rPr>
          <w:rFonts w:asciiTheme="minorHAnsi" w:hAnsiTheme="minorHAnsi"/>
          <w:szCs w:val="22"/>
        </w:rPr>
        <w:t>ственной власти и иных государственных органах Воронежской области (далее - государственные органы Воронежской области).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Целью настоящего Закона Воронежской области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тета государственных органов Воронежской области, повышение уровня доверия к ним граждан и организаций.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2. Основные принципы служебного поведения гражданских служащих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Основными принципами служебного поведения гражданских служащих являются: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соблюдение законности;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исполнение должностных обязанностей добросовестно и на высоком профессиональном уровне;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признание, соблюдение и защита прав и свобод человека и гражданина как основной смысл и с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держание деятельности государственного органа Воронежской области;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проявление лояльности;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соблюдение политической нейтральности;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соблюдение норм служебной, профессиональной этики и правил делового повед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ния;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соблюдение общих нравственных норм.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3. Соблюдение законности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 xml:space="preserve">1. Гражданский служащий обязан соблюдать </w:t>
      </w:r>
      <w:hyperlink r:id="rId6" w:history="1">
        <w:r w:rsidRPr="003314A2">
          <w:rPr>
            <w:rFonts w:asciiTheme="minorHAnsi" w:hAnsiTheme="minorHAnsi"/>
            <w:color w:val="0000FF"/>
            <w:szCs w:val="22"/>
          </w:rPr>
          <w:t>Конституцию</w:t>
        </w:r>
      </w:hyperlink>
      <w:r w:rsidRPr="003314A2">
        <w:rPr>
          <w:rFonts w:asciiTheme="minorHAnsi" w:hAnsiTheme="minorHAnsi"/>
          <w:szCs w:val="22"/>
        </w:rPr>
        <w:t xml:space="preserve"> Российской Федерации, федеральные ко</w:t>
      </w:r>
      <w:r w:rsidRPr="003314A2">
        <w:rPr>
          <w:rFonts w:asciiTheme="minorHAnsi" w:hAnsiTheme="minorHAnsi"/>
          <w:szCs w:val="22"/>
        </w:rPr>
        <w:t>н</w:t>
      </w:r>
      <w:r w:rsidRPr="003314A2">
        <w:rPr>
          <w:rFonts w:asciiTheme="minorHAnsi" w:hAnsiTheme="minorHAnsi"/>
          <w:szCs w:val="22"/>
        </w:rPr>
        <w:t>ституционные законы, федеральные законы, иные нормативные правовые акты Ро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 xml:space="preserve">сийской Федерации, </w:t>
      </w:r>
      <w:hyperlink r:id="rId7" w:history="1">
        <w:r w:rsidRPr="003314A2">
          <w:rPr>
            <w:rFonts w:asciiTheme="minorHAnsi" w:hAnsiTheme="minorHAnsi"/>
            <w:color w:val="0000FF"/>
            <w:szCs w:val="22"/>
          </w:rPr>
          <w:t>Устав</w:t>
        </w:r>
      </w:hyperlink>
      <w:r w:rsidRPr="003314A2">
        <w:rPr>
          <w:rFonts w:asciiTheme="minorHAnsi" w:hAnsiTheme="minorHAnsi"/>
          <w:szCs w:val="22"/>
        </w:rPr>
        <w:t xml:space="preserve"> Воронежской области, законы Воронежской области и иные нормативные правовые акты Вороне</w:t>
      </w:r>
      <w:r w:rsidRPr="003314A2">
        <w:rPr>
          <w:rFonts w:asciiTheme="minorHAnsi" w:hAnsiTheme="minorHAnsi"/>
          <w:szCs w:val="22"/>
        </w:rPr>
        <w:t>ж</w:t>
      </w:r>
      <w:r w:rsidRPr="003314A2">
        <w:rPr>
          <w:rFonts w:asciiTheme="minorHAnsi" w:hAnsiTheme="minorHAnsi"/>
          <w:szCs w:val="22"/>
        </w:rPr>
        <w:t>ской области.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 в своей деятельности не должен допускать нарушения законов и иных нормативных правовых актов, исходя из политической, экономической ц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лесообразности либо по иным мотивам.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3. Гражданский служащий обязан соблюдать установленные федеральными законами огр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ничения и запреты, исполнять обязанности, связанные с прохождением государственной службы, соблюдать уст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новленный государственным органом Воронежской области служебный распор</w:t>
      </w:r>
      <w:r w:rsidRPr="003314A2">
        <w:rPr>
          <w:rFonts w:asciiTheme="minorHAnsi" w:hAnsiTheme="minorHAnsi"/>
          <w:szCs w:val="22"/>
        </w:rPr>
        <w:t>я</w:t>
      </w:r>
      <w:r w:rsidRPr="003314A2">
        <w:rPr>
          <w:rFonts w:asciiTheme="minorHAnsi" w:hAnsiTheme="minorHAnsi"/>
          <w:szCs w:val="22"/>
        </w:rPr>
        <w:t>док.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4. Гражданский служащий призван: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1) осуществлять свою деятельность в пределах полномочий соответствующего государственного о</w:t>
      </w:r>
      <w:r w:rsidRPr="003314A2">
        <w:rPr>
          <w:rFonts w:asciiTheme="minorHAnsi" w:hAnsiTheme="minorHAnsi"/>
          <w:szCs w:val="22"/>
        </w:rPr>
        <w:t>р</w:t>
      </w:r>
      <w:r w:rsidRPr="003314A2">
        <w:rPr>
          <w:rFonts w:asciiTheme="minorHAnsi" w:hAnsiTheme="minorHAnsi"/>
          <w:szCs w:val="22"/>
        </w:rPr>
        <w:t>гана Воронежской области;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конфликтов интер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сов;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3) воздерживаться от поведения, которое могло бы вызвать сомнение в объективном испо</w:t>
      </w:r>
      <w:r w:rsidRPr="003314A2">
        <w:rPr>
          <w:rFonts w:asciiTheme="minorHAnsi" w:hAnsiTheme="minorHAnsi"/>
          <w:szCs w:val="22"/>
        </w:rPr>
        <w:t>л</w:t>
      </w:r>
      <w:r w:rsidRPr="003314A2">
        <w:rPr>
          <w:rFonts w:asciiTheme="minorHAnsi" w:hAnsiTheme="minorHAnsi"/>
          <w:szCs w:val="22"/>
        </w:rPr>
        <w:t>нении им должностных обязанностей, а также избегать конфликтных ситуаций, способных нанести ущерб его реп</w:t>
      </w:r>
      <w:r w:rsidRPr="003314A2">
        <w:rPr>
          <w:rFonts w:asciiTheme="minorHAnsi" w:hAnsiTheme="minorHAnsi"/>
          <w:szCs w:val="22"/>
        </w:rPr>
        <w:t>у</w:t>
      </w:r>
      <w:r w:rsidRPr="003314A2">
        <w:rPr>
          <w:rFonts w:asciiTheme="minorHAnsi" w:hAnsiTheme="minorHAnsi"/>
          <w:szCs w:val="22"/>
        </w:rPr>
        <w:t>тации или авторитету государственного органа Вор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нежской области.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5. Гражданский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водействии коррупции.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4. Исполнение должностных обязанностей добросовестно и на высоком профессиональном уровне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Гражданские служащие, сознавая ответственность перед государством, обществом и гражданами, призваны исполнять должностные обязанности добросовестно и на высоком пр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фессиональном уровне в целях обеспечения эффективной работы государственного органа Вор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нежской области.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Основным критерием и конечной целью профессиональной служебной деятельности гражданск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lastRenderedPageBreak/>
        <w:t>го служащего являются интересы государства и общества в целом. Задача гражданского служащего - отст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ивать их в процессе принятия и осуществления практ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ческих решений.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3. Гражданский служащий должен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</w:t>
      </w:r>
      <w:r w:rsidRPr="003314A2">
        <w:rPr>
          <w:rFonts w:asciiTheme="minorHAnsi" w:hAnsiTheme="minorHAnsi"/>
          <w:szCs w:val="22"/>
        </w:rPr>
        <w:t>ж</w:t>
      </w:r>
      <w:r w:rsidRPr="003314A2">
        <w:rPr>
          <w:rFonts w:asciiTheme="minorHAnsi" w:hAnsiTheme="minorHAnsi"/>
          <w:szCs w:val="22"/>
        </w:rPr>
        <w:t>ностных обязанностей.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5. Признание, соблюдение и защита прав и свобод человека и гражданина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В служебном поведении гражданскому служащему необходимо 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государственного органа Воронежской области и гражданских сл</w:t>
      </w:r>
      <w:r w:rsidRPr="003314A2">
        <w:rPr>
          <w:rFonts w:asciiTheme="minorHAnsi" w:hAnsiTheme="minorHAnsi"/>
          <w:szCs w:val="22"/>
        </w:rPr>
        <w:t>у</w:t>
      </w:r>
      <w:r w:rsidRPr="003314A2">
        <w:rPr>
          <w:rFonts w:asciiTheme="minorHAnsi" w:hAnsiTheme="minorHAnsi"/>
          <w:szCs w:val="22"/>
        </w:rPr>
        <w:t>жащих.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 должен уважать честь и достоинство человека, его деловую реп</w:t>
      </w:r>
      <w:r w:rsidRPr="003314A2">
        <w:rPr>
          <w:rFonts w:asciiTheme="minorHAnsi" w:hAnsiTheme="minorHAnsi"/>
          <w:szCs w:val="22"/>
        </w:rPr>
        <w:t>у</w:t>
      </w:r>
      <w:r w:rsidRPr="003314A2">
        <w:rPr>
          <w:rFonts w:asciiTheme="minorHAnsi" w:hAnsiTheme="minorHAnsi"/>
          <w:szCs w:val="22"/>
        </w:rPr>
        <w:t>тацию.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 xml:space="preserve">3. Гражданский служащий в служебном поведении должен воздерживаться </w:t>
      </w:r>
      <w:proofErr w:type="gramStart"/>
      <w:r w:rsidRPr="003314A2">
        <w:rPr>
          <w:rFonts w:asciiTheme="minorHAnsi" w:hAnsiTheme="minorHAnsi"/>
          <w:szCs w:val="22"/>
        </w:rPr>
        <w:t>от</w:t>
      </w:r>
      <w:proofErr w:type="gramEnd"/>
      <w:r w:rsidRPr="003314A2">
        <w:rPr>
          <w:rFonts w:asciiTheme="minorHAnsi" w:hAnsiTheme="minorHAnsi"/>
          <w:szCs w:val="22"/>
        </w:rPr>
        <w:t>: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1) любого вида высказываний и действий дискриминационного характера по признакам пола, во</w:t>
      </w:r>
      <w:r w:rsidRPr="003314A2">
        <w:rPr>
          <w:rFonts w:asciiTheme="minorHAnsi" w:hAnsiTheme="minorHAnsi"/>
          <w:szCs w:val="22"/>
        </w:rPr>
        <w:t>з</w:t>
      </w:r>
      <w:r w:rsidRPr="003314A2">
        <w:rPr>
          <w:rFonts w:asciiTheme="minorHAnsi" w:hAnsiTheme="minorHAnsi"/>
          <w:szCs w:val="22"/>
        </w:rPr>
        <w:t>раста, расы, национальности, языка, гражданства, социального, имущественного или семейного полож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ния, политических или религиозных предпочтений;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2) грубости, проявлений пренебрежительного тона, заносчивости, предвзятых замечаний, предъя</w:t>
      </w:r>
      <w:r w:rsidRPr="003314A2">
        <w:rPr>
          <w:rFonts w:asciiTheme="minorHAnsi" w:hAnsiTheme="minorHAnsi"/>
          <w:szCs w:val="22"/>
        </w:rPr>
        <w:t>в</w:t>
      </w:r>
      <w:r w:rsidRPr="003314A2">
        <w:rPr>
          <w:rFonts w:asciiTheme="minorHAnsi" w:hAnsiTheme="minorHAnsi"/>
          <w:szCs w:val="22"/>
        </w:rPr>
        <w:t>ления неправомерных, незаслуженных обвинений;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6. Проявление лояльности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Гражданский служащий обязан воздерживаться от публичных высказываний, суждений и оценок в отношении деятельности государственных органов Воронежской области, их руковод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телей, если это не входит в должностные обязанности гражданского служащего, соблюдать установленные в соответству</w:t>
      </w:r>
      <w:r w:rsidRPr="003314A2">
        <w:rPr>
          <w:rFonts w:asciiTheme="minorHAnsi" w:hAnsiTheme="minorHAnsi"/>
          <w:szCs w:val="22"/>
        </w:rPr>
        <w:t>ю</w:t>
      </w:r>
      <w:r w:rsidRPr="003314A2">
        <w:rPr>
          <w:rFonts w:asciiTheme="minorHAnsi" w:hAnsiTheme="minorHAnsi"/>
          <w:szCs w:val="22"/>
        </w:rPr>
        <w:t>щем государственном органе Вороне</w:t>
      </w:r>
      <w:r w:rsidRPr="003314A2">
        <w:rPr>
          <w:rFonts w:asciiTheme="minorHAnsi" w:hAnsiTheme="minorHAnsi"/>
          <w:szCs w:val="22"/>
        </w:rPr>
        <w:t>ж</w:t>
      </w:r>
      <w:r w:rsidRPr="003314A2">
        <w:rPr>
          <w:rFonts w:asciiTheme="minorHAnsi" w:hAnsiTheme="minorHAnsi"/>
          <w:szCs w:val="22"/>
        </w:rPr>
        <w:t>ской области правила публичных выступлений и предоставления служебной информации.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7. Соблюдение политической нейтральности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Гражданский служащий обязан соблюдать в своем поведении политическую нейтральность, и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>ключающую возможность влияния на его служебную деятельность решений политич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ских партий, иных общественных объединений.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 обязан обеспечивать равное, беспристрастное отношение ко всем физич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ским и юридическим лицам, не оказывать предпочтения каким-либо общественным или религиозным объединениям, профессиональным или социальным группам, гражданам и орган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зациям и не допускать предвзятости в отношении таких объединений, групп, граждан и организ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ций.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8. Соблюдение норм служебной, профессиональной этики и правил делового пов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дения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При исполнении должностных обязанностей гражданский служащий призван: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1) соблюдать нормы служебной, профессиональной этики и правила делового пов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дения;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2) проявлять корректность и внимательность в обращении с гражданами и должностными лицами;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3) уважительно относиться к деятельности представителей средств массовой информации по инфо</w:t>
      </w:r>
      <w:r w:rsidRPr="003314A2">
        <w:rPr>
          <w:rFonts w:asciiTheme="minorHAnsi" w:hAnsiTheme="minorHAnsi"/>
          <w:szCs w:val="22"/>
        </w:rPr>
        <w:t>р</w:t>
      </w:r>
      <w:r w:rsidRPr="003314A2">
        <w:rPr>
          <w:rFonts w:asciiTheme="minorHAnsi" w:hAnsiTheme="minorHAnsi"/>
          <w:szCs w:val="22"/>
        </w:rPr>
        <w:t>мированию общества о работе государственного органа Воронежской области, а также оказывать соде</w:t>
      </w:r>
      <w:r w:rsidRPr="003314A2">
        <w:rPr>
          <w:rFonts w:asciiTheme="minorHAnsi" w:hAnsiTheme="minorHAnsi"/>
          <w:szCs w:val="22"/>
        </w:rPr>
        <w:t>й</w:t>
      </w:r>
      <w:r w:rsidRPr="003314A2">
        <w:rPr>
          <w:rFonts w:asciiTheme="minorHAnsi" w:hAnsiTheme="minorHAnsi"/>
          <w:szCs w:val="22"/>
        </w:rPr>
        <w:t>ствие в получении достоверной информации в устано</w:t>
      </w:r>
      <w:r w:rsidRPr="003314A2">
        <w:rPr>
          <w:rFonts w:asciiTheme="minorHAnsi" w:hAnsiTheme="minorHAnsi"/>
          <w:szCs w:val="22"/>
        </w:rPr>
        <w:t>в</w:t>
      </w:r>
      <w:r w:rsidRPr="003314A2">
        <w:rPr>
          <w:rFonts w:asciiTheme="minorHAnsi" w:hAnsiTheme="minorHAnsi"/>
          <w:szCs w:val="22"/>
        </w:rPr>
        <w:t>ленном порядке;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4)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 xml:space="preserve">рии Российской Федерации товаров, работ, услуг и иных </w:t>
      </w:r>
      <w:proofErr w:type="gramStart"/>
      <w:r w:rsidRPr="003314A2">
        <w:rPr>
          <w:rFonts w:asciiTheme="minorHAnsi" w:hAnsiTheme="minorHAnsi"/>
          <w:szCs w:val="22"/>
        </w:rPr>
        <w:t>объектов</w:t>
      </w:r>
      <w:proofErr w:type="gramEnd"/>
      <w:r w:rsidRPr="003314A2">
        <w:rPr>
          <w:rFonts w:asciiTheme="minorHAnsi" w:hAnsiTheme="minorHAnsi"/>
          <w:szCs w:val="22"/>
        </w:rPr>
        <w:t xml:space="preserve"> гражданских прав, сумм сделок между резидентами Ро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>сийской Федерации, показателей бюджетов всех уровней бюджетной системы Российской Федерации, размеров государственных 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ции, международными договорами Российской Федерации, обычаями делового оборота.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Внешний вид гражданского служащего при исполнении им должностных обязанностей в завис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мости от условий службы и формата служебного мероприятия должен способствовать ув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жению граждан к государственному органу Воронежской области, соответствовать общепринятому деловому стилю, кот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рый отличают официальность, сдержанность, традиционность, аккура</w:t>
      </w:r>
      <w:r w:rsidRPr="003314A2">
        <w:rPr>
          <w:rFonts w:asciiTheme="minorHAnsi" w:hAnsiTheme="minorHAnsi"/>
          <w:szCs w:val="22"/>
        </w:rPr>
        <w:t>т</w:t>
      </w:r>
      <w:r w:rsidRPr="003314A2">
        <w:rPr>
          <w:rFonts w:asciiTheme="minorHAnsi" w:hAnsiTheme="minorHAnsi"/>
          <w:szCs w:val="22"/>
        </w:rPr>
        <w:t>ность.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9. Соблюдение общих нравственных норм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Гражданский служащий в своей профессиональной служебной деятельности должен руководств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ваться нравственными нормами, основанными на принципах гуманизма и социальной справедливости.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lastRenderedPageBreak/>
        <w:t>2. Гражданский служащий призван: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1) проявлять терпимость и уважение к обычаям и традициям народов России;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2) учитывать культурные и иные особенности различных этнических, социальных групп и конфессий;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3) способствовать межнациональному и межконфессиональному согласию.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3. Гражданский служащий не вправе использовать свое служебное положение для оказания влияния на деятельность государственных органов и органов местного самоуправления, орган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заций, должностных лиц, государственных служащих, муниципальных служащих и граждан при решении вопросов личного х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рактера.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10. Этика взаимоотношений в коллективе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Гражданский служащий призван способствовать своим служебным поведением установлению в коллективе деловых взаимоотношений и конструктивного сотруднич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ства друг с другом.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 должен быть вежливым, доброжелательным, проявлять толерантность в общении с коллегами.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11. Требования к антикоррупционному поведению гражданских служащих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Гражданский служащий при исполнении им должностных обязанностей не должен допускать ли</w:t>
      </w:r>
      <w:r w:rsidRPr="003314A2">
        <w:rPr>
          <w:rFonts w:asciiTheme="minorHAnsi" w:hAnsiTheme="minorHAnsi"/>
          <w:szCs w:val="22"/>
        </w:rPr>
        <w:t>ч</w:t>
      </w:r>
      <w:r w:rsidRPr="003314A2">
        <w:rPr>
          <w:rFonts w:asciiTheme="minorHAnsi" w:hAnsiTheme="minorHAnsi"/>
          <w:szCs w:val="22"/>
        </w:rPr>
        <w:t>ной заинтересованности, которая приводит или может привести к ко</w:t>
      </w:r>
      <w:r w:rsidRPr="003314A2">
        <w:rPr>
          <w:rFonts w:asciiTheme="minorHAnsi" w:hAnsiTheme="minorHAnsi"/>
          <w:szCs w:val="22"/>
        </w:rPr>
        <w:t>н</w:t>
      </w:r>
      <w:r w:rsidRPr="003314A2">
        <w:rPr>
          <w:rFonts w:asciiTheme="minorHAnsi" w:hAnsiTheme="minorHAnsi"/>
          <w:szCs w:val="22"/>
        </w:rPr>
        <w:t>фликту интересов.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При назначении на должность государственной гражданской службы Воронежской области и испо</w:t>
      </w:r>
      <w:r w:rsidRPr="003314A2">
        <w:rPr>
          <w:rFonts w:asciiTheme="minorHAnsi" w:hAnsiTheme="minorHAnsi"/>
          <w:szCs w:val="22"/>
        </w:rPr>
        <w:t>л</w:t>
      </w:r>
      <w:r w:rsidRPr="003314A2">
        <w:rPr>
          <w:rFonts w:asciiTheme="minorHAnsi" w:hAnsiTheme="minorHAnsi"/>
          <w:szCs w:val="22"/>
        </w:rPr>
        <w:t>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ние им должностных обязанностей.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 обязан представлять сведения о доходах, об имуществе и обязательствах имущественного характера в соответствии с действующим законодательством Росси</w:t>
      </w:r>
      <w:r w:rsidRPr="003314A2">
        <w:rPr>
          <w:rFonts w:asciiTheme="minorHAnsi" w:hAnsiTheme="minorHAnsi"/>
          <w:szCs w:val="22"/>
        </w:rPr>
        <w:t>й</w:t>
      </w:r>
      <w:r w:rsidRPr="003314A2">
        <w:rPr>
          <w:rFonts w:asciiTheme="minorHAnsi" w:hAnsiTheme="minorHAnsi"/>
          <w:szCs w:val="22"/>
        </w:rPr>
        <w:t>ской Федерации.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3. Гражданский служащий обязан уведомлять представителя нанимателя, органы прокуратуры Ро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>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Уведомление о фактах обращения в целях склонения к совершению коррупционных правонаруш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4. Гражданскому служащему запрещается получать в связи с исполнением должностных обязанн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стей вознаграждения от физических и юридических лиц (подарки, денежное вознаграждение, ссуды, усл</w:t>
      </w:r>
      <w:r w:rsidRPr="003314A2">
        <w:rPr>
          <w:rFonts w:asciiTheme="minorHAnsi" w:hAnsiTheme="minorHAnsi"/>
          <w:szCs w:val="22"/>
        </w:rPr>
        <w:t>у</w:t>
      </w:r>
      <w:r w:rsidRPr="003314A2">
        <w:rPr>
          <w:rFonts w:asciiTheme="minorHAnsi" w:hAnsiTheme="minorHAnsi"/>
          <w:szCs w:val="22"/>
        </w:rPr>
        <w:t>ги, оплату развлечений, отдыха, транспортных ра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>ходов и иные вознаграждения). Подарки, полученные гражданским служащим в связи с протокольными мероприятиями, со сл</w:t>
      </w:r>
      <w:r w:rsidRPr="003314A2">
        <w:rPr>
          <w:rFonts w:asciiTheme="minorHAnsi" w:hAnsiTheme="minorHAnsi"/>
          <w:szCs w:val="22"/>
        </w:rPr>
        <w:t>у</w:t>
      </w:r>
      <w:r w:rsidRPr="003314A2">
        <w:rPr>
          <w:rFonts w:asciiTheme="minorHAnsi" w:hAnsiTheme="minorHAnsi"/>
          <w:szCs w:val="22"/>
        </w:rPr>
        <w:t>жебными командировками и с другими официальными мероприятиями, признаются собственн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стью Воронежской области и передаются гражданским служащим по акту в государственный о</w:t>
      </w:r>
      <w:r w:rsidRPr="003314A2">
        <w:rPr>
          <w:rFonts w:asciiTheme="minorHAnsi" w:hAnsiTheme="minorHAnsi"/>
          <w:szCs w:val="22"/>
        </w:rPr>
        <w:t>р</w:t>
      </w:r>
      <w:r w:rsidRPr="003314A2">
        <w:rPr>
          <w:rFonts w:asciiTheme="minorHAnsi" w:hAnsiTheme="minorHAnsi"/>
          <w:szCs w:val="22"/>
        </w:rPr>
        <w:t>ган Воронежской области, в котором он замещает должность государственной гражданской службы, за исключением случаев, установленных законодател</w:t>
      </w:r>
      <w:r w:rsidRPr="003314A2">
        <w:rPr>
          <w:rFonts w:asciiTheme="minorHAnsi" w:hAnsiTheme="minorHAnsi"/>
          <w:szCs w:val="22"/>
        </w:rPr>
        <w:t>ь</w:t>
      </w:r>
      <w:r w:rsidRPr="003314A2">
        <w:rPr>
          <w:rFonts w:asciiTheme="minorHAnsi" w:hAnsiTheme="minorHAnsi"/>
          <w:szCs w:val="22"/>
        </w:rPr>
        <w:t>ством Российской Федерации. Порядок передачи подарков, полученных гражданским служащим в связи с протокольными мероприятиями, со служебными командировками и с другими официальными меропри</w:t>
      </w:r>
      <w:r w:rsidRPr="003314A2">
        <w:rPr>
          <w:rFonts w:asciiTheme="minorHAnsi" w:hAnsiTheme="minorHAnsi"/>
          <w:szCs w:val="22"/>
        </w:rPr>
        <w:t>я</w:t>
      </w:r>
      <w:r w:rsidRPr="003314A2">
        <w:rPr>
          <w:rFonts w:asciiTheme="minorHAnsi" w:hAnsiTheme="minorHAnsi"/>
          <w:szCs w:val="22"/>
        </w:rPr>
        <w:t>тиями, утверждается нормативным правовым актом государственного органа Воронежской области, в к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тором он з</w:t>
      </w:r>
      <w:r w:rsidRPr="003314A2">
        <w:rPr>
          <w:rFonts w:asciiTheme="minorHAnsi" w:hAnsiTheme="minorHAnsi"/>
          <w:szCs w:val="22"/>
        </w:rPr>
        <w:t>а</w:t>
      </w:r>
      <w:r w:rsidRPr="003314A2">
        <w:rPr>
          <w:rFonts w:asciiTheme="minorHAnsi" w:hAnsiTheme="minorHAnsi"/>
          <w:szCs w:val="22"/>
        </w:rPr>
        <w:t>мещает должность государственной гражданской службы.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ind w:firstLine="540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12. Обращение со служебной информацией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Гражданский служащий может обрабатывать и передавать служебную информацию при соблюд</w:t>
      </w:r>
      <w:r w:rsidRPr="003314A2">
        <w:rPr>
          <w:rFonts w:asciiTheme="minorHAnsi" w:hAnsiTheme="minorHAnsi"/>
          <w:szCs w:val="22"/>
        </w:rPr>
        <w:t>е</w:t>
      </w:r>
      <w:r w:rsidRPr="003314A2">
        <w:rPr>
          <w:rFonts w:asciiTheme="minorHAnsi" w:hAnsiTheme="minorHAnsi"/>
          <w:szCs w:val="22"/>
        </w:rPr>
        <w:t>нии действующих в соответствующем государственном органе Воронежской области норм и требований, принятых в соответствии с законодательством Ро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>сийской Федерации.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 обязан принимать соответствующие меры для обеспечения бе</w:t>
      </w:r>
      <w:r w:rsidRPr="003314A2">
        <w:rPr>
          <w:rFonts w:asciiTheme="minorHAnsi" w:hAnsiTheme="minorHAnsi"/>
          <w:szCs w:val="22"/>
        </w:rPr>
        <w:t>з</w:t>
      </w:r>
      <w:r w:rsidRPr="003314A2">
        <w:rPr>
          <w:rFonts w:asciiTheme="minorHAnsi" w:hAnsiTheme="minorHAnsi"/>
          <w:szCs w:val="22"/>
        </w:rPr>
        <w:t>опасности и конфиденциальности информации, за несанкционированное разглашение которой он несет ответстве</w:t>
      </w:r>
      <w:r w:rsidRPr="003314A2">
        <w:rPr>
          <w:rFonts w:asciiTheme="minorHAnsi" w:hAnsiTheme="minorHAnsi"/>
          <w:szCs w:val="22"/>
        </w:rPr>
        <w:t>н</w:t>
      </w:r>
      <w:r w:rsidRPr="003314A2">
        <w:rPr>
          <w:rFonts w:asciiTheme="minorHAnsi" w:hAnsiTheme="minorHAnsi"/>
          <w:szCs w:val="22"/>
        </w:rPr>
        <w:t>ность или (и) которая стала известна ему в связи с исполнением должностных обязанностей.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ind w:firstLine="540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13. Этика поведения гражданских служащих, наделенных организационно-распорядительными полномочиями по отношению к другим гражданским служащим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1. Гражданский служащий, наделенный организационно-распорядительными полномочиями по о</w:t>
      </w:r>
      <w:r w:rsidRPr="003314A2">
        <w:rPr>
          <w:rFonts w:asciiTheme="minorHAnsi" w:hAnsiTheme="minorHAnsi"/>
          <w:szCs w:val="22"/>
        </w:rPr>
        <w:t>т</w:t>
      </w:r>
      <w:r w:rsidRPr="003314A2">
        <w:rPr>
          <w:rFonts w:asciiTheme="minorHAnsi" w:hAnsiTheme="minorHAnsi"/>
          <w:szCs w:val="22"/>
        </w:rPr>
        <w:t>ношению к другим гражданским служащим, должен быть для них образцом профессионализма, безупре</w:t>
      </w:r>
      <w:r w:rsidRPr="003314A2">
        <w:rPr>
          <w:rFonts w:asciiTheme="minorHAnsi" w:hAnsiTheme="minorHAnsi"/>
          <w:szCs w:val="22"/>
        </w:rPr>
        <w:t>ч</w:t>
      </w:r>
      <w:r w:rsidRPr="003314A2">
        <w:rPr>
          <w:rFonts w:asciiTheme="minorHAnsi" w:hAnsiTheme="minorHAnsi"/>
          <w:szCs w:val="22"/>
        </w:rPr>
        <w:t>ной репутации, способствовать формированию в государственном органе В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ронежской области либо его подразделении благоприятного для эффективной работы морально-психологического климата.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Гражданский служащий, наделенный организационно-распорядительными полномочиями по о</w:t>
      </w:r>
      <w:r w:rsidRPr="003314A2">
        <w:rPr>
          <w:rFonts w:asciiTheme="minorHAnsi" w:hAnsiTheme="minorHAnsi"/>
          <w:szCs w:val="22"/>
        </w:rPr>
        <w:t>т</w:t>
      </w:r>
      <w:r w:rsidRPr="003314A2">
        <w:rPr>
          <w:rFonts w:asciiTheme="minorHAnsi" w:hAnsiTheme="minorHAnsi"/>
          <w:szCs w:val="22"/>
        </w:rPr>
        <w:t>ношению к другим гражданским служащим, призван: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lastRenderedPageBreak/>
        <w:t>1) принимать меры по предотвращению и урегулированию конфликтов интересов;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2) принимать меры по предупреждению коррупции;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3) не допускать случаев принуждения гражданских служащих к участию в деятельности пол</w:t>
      </w:r>
      <w:r w:rsidRPr="003314A2">
        <w:rPr>
          <w:rFonts w:asciiTheme="minorHAnsi" w:hAnsiTheme="minorHAnsi"/>
          <w:szCs w:val="22"/>
        </w:rPr>
        <w:t>и</w:t>
      </w:r>
      <w:r w:rsidRPr="003314A2">
        <w:rPr>
          <w:rFonts w:asciiTheme="minorHAnsi" w:hAnsiTheme="minorHAnsi"/>
          <w:szCs w:val="22"/>
        </w:rPr>
        <w:t>тических партий, иных общественных объединений.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ind w:firstLine="540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14. Ответственность за нарушение настоящего Закона Воронежской области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 xml:space="preserve">1. </w:t>
      </w:r>
      <w:proofErr w:type="gramStart"/>
      <w:r w:rsidRPr="003314A2">
        <w:rPr>
          <w:rFonts w:asciiTheme="minorHAnsi" w:hAnsiTheme="minorHAnsi"/>
          <w:szCs w:val="22"/>
        </w:rPr>
        <w:t>Вопрос о нарушении гражданским служащим положений настоящего Закона В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ронежской области подлежит рассмотрению на заседании соответствующей комиссии по соблюдению требований к служе</w:t>
      </w:r>
      <w:r w:rsidRPr="003314A2">
        <w:rPr>
          <w:rFonts w:asciiTheme="minorHAnsi" w:hAnsiTheme="minorHAnsi"/>
          <w:szCs w:val="22"/>
        </w:rPr>
        <w:t>б</w:t>
      </w:r>
      <w:r w:rsidRPr="003314A2">
        <w:rPr>
          <w:rFonts w:asciiTheme="minorHAnsi" w:hAnsiTheme="minorHAnsi"/>
          <w:szCs w:val="22"/>
        </w:rPr>
        <w:t>ному поведению гражданских служащих и урегулированию конфликта интересов, образуемых в соотве</w:t>
      </w:r>
      <w:r w:rsidRPr="003314A2">
        <w:rPr>
          <w:rFonts w:asciiTheme="minorHAnsi" w:hAnsiTheme="minorHAnsi"/>
          <w:szCs w:val="22"/>
        </w:rPr>
        <w:t>т</w:t>
      </w:r>
      <w:r w:rsidRPr="003314A2">
        <w:rPr>
          <w:rFonts w:asciiTheme="minorHAnsi" w:hAnsiTheme="minorHAnsi"/>
          <w:szCs w:val="22"/>
        </w:rPr>
        <w:t xml:space="preserve">ствии с </w:t>
      </w:r>
      <w:hyperlink r:id="rId8" w:history="1">
        <w:r w:rsidRPr="003314A2">
          <w:rPr>
            <w:rFonts w:asciiTheme="minorHAnsi" w:hAnsiTheme="minorHAnsi"/>
            <w:color w:val="0000FF"/>
            <w:szCs w:val="22"/>
          </w:rPr>
          <w:t>Указом</w:t>
        </w:r>
      </w:hyperlink>
      <w:r w:rsidRPr="003314A2">
        <w:rPr>
          <w:rFonts w:asciiTheme="minorHAnsi" w:hAnsiTheme="minorHAnsi"/>
          <w:szCs w:val="22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</w:t>
      </w:r>
      <w:r w:rsidRPr="003314A2">
        <w:rPr>
          <w:rFonts w:asciiTheme="minorHAnsi" w:hAnsiTheme="minorHAnsi"/>
          <w:szCs w:val="22"/>
        </w:rPr>
        <w:t>н</w:t>
      </w:r>
      <w:r w:rsidRPr="003314A2">
        <w:rPr>
          <w:rFonts w:asciiTheme="minorHAnsi" w:hAnsiTheme="minorHAnsi"/>
          <w:szCs w:val="22"/>
        </w:rPr>
        <w:t>фликта интересов".</w:t>
      </w:r>
      <w:proofErr w:type="gramEnd"/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2. Соблюдение гражданским служащим положений настоящего Закона Воронежской области учит</w:t>
      </w:r>
      <w:r w:rsidRPr="003314A2">
        <w:rPr>
          <w:rFonts w:asciiTheme="minorHAnsi" w:hAnsiTheme="minorHAnsi"/>
          <w:szCs w:val="22"/>
        </w:rPr>
        <w:t>ы</w:t>
      </w:r>
      <w:r w:rsidRPr="003314A2">
        <w:rPr>
          <w:rFonts w:asciiTheme="minorHAnsi" w:hAnsiTheme="minorHAnsi"/>
          <w:szCs w:val="22"/>
        </w:rPr>
        <w:t>вается при проведении аттестации, формировании кадрового резерва для выдвижения на вышестоящие должности, а также при наложении дисциплинарных взы</w:t>
      </w:r>
      <w:r w:rsidRPr="003314A2">
        <w:rPr>
          <w:rFonts w:asciiTheme="minorHAnsi" w:hAnsiTheme="minorHAnsi"/>
          <w:szCs w:val="22"/>
        </w:rPr>
        <w:t>с</w:t>
      </w:r>
      <w:r w:rsidRPr="003314A2">
        <w:rPr>
          <w:rFonts w:asciiTheme="minorHAnsi" w:hAnsiTheme="minorHAnsi"/>
          <w:szCs w:val="22"/>
        </w:rPr>
        <w:t>каний.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Title"/>
        <w:ind w:firstLine="540"/>
        <w:jc w:val="both"/>
        <w:outlineLvl w:val="0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Статья 15. Вступление в силу настоящего Закона Воронежской области</w:t>
      </w:r>
    </w:p>
    <w:p w:rsidR="003314A2" w:rsidRPr="003314A2" w:rsidRDefault="003314A2" w:rsidP="003314A2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Настоящий Закон Воронежской области вступает в силу по истечении 10 дней со дня его официальн</w:t>
      </w:r>
      <w:r w:rsidRPr="003314A2">
        <w:rPr>
          <w:rFonts w:asciiTheme="minorHAnsi" w:hAnsiTheme="minorHAnsi"/>
          <w:szCs w:val="22"/>
        </w:rPr>
        <w:t>о</w:t>
      </w:r>
      <w:r w:rsidRPr="003314A2">
        <w:rPr>
          <w:rFonts w:asciiTheme="minorHAnsi" w:hAnsiTheme="minorHAnsi"/>
          <w:szCs w:val="22"/>
        </w:rPr>
        <w:t>го опубликования.</w:t>
      </w:r>
    </w:p>
    <w:p w:rsidR="003314A2" w:rsidRPr="003314A2" w:rsidRDefault="003314A2" w:rsidP="003314A2">
      <w:pPr>
        <w:pStyle w:val="ConsPlusNormal"/>
        <w:jc w:val="both"/>
        <w:rPr>
          <w:rFonts w:asciiTheme="minorHAnsi" w:hAnsiTheme="minorHAnsi"/>
          <w:szCs w:val="22"/>
        </w:rPr>
      </w:pPr>
    </w:p>
    <w:p w:rsidR="003314A2" w:rsidRPr="003314A2" w:rsidRDefault="003314A2" w:rsidP="003314A2">
      <w:pPr>
        <w:pStyle w:val="ConsPlusNormal"/>
        <w:jc w:val="right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Губернатор Воронежской области</w:t>
      </w:r>
    </w:p>
    <w:p w:rsidR="003314A2" w:rsidRPr="003314A2" w:rsidRDefault="003314A2" w:rsidP="003314A2">
      <w:pPr>
        <w:pStyle w:val="ConsPlusNormal"/>
        <w:jc w:val="right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А.В.ГОРДЕЕВ</w:t>
      </w:r>
    </w:p>
    <w:p w:rsidR="003314A2" w:rsidRPr="003314A2" w:rsidRDefault="003314A2" w:rsidP="003314A2">
      <w:pPr>
        <w:pStyle w:val="ConsPlusNormal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г. Воронеж,</w:t>
      </w:r>
    </w:p>
    <w:p w:rsidR="003314A2" w:rsidRPr="003314A2" w:rsidRDefault="003314A2" w:rsidP="003314A2">
      <w:pPr>
        <w:pStyle w:val="ConsPlusNormal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29.12.2010</w:t>
      </w:r>
    </w:p>
    <w:p w:rsidR="003314A2" w:rsidRPr="003314A2" w:rsidRDefault="003314A2" w:rsidP="003314A2">
      <w:pPr>
        <w:pStyle w:val="ConsPlusNormal"/>
        <w:rPr>
          <w:rFonts w:asciiTheme="minorHAnsi" w:hAnsiTheme="minorHAnsi"/>
          <w:szCs w:val="22"/>
        </w:rPr>
      </w:pPr>
      <w:r w:rsidRPr="003314A2">
        <w:rPr>
          <w:rFonts w:asciiTheme="minorHAnsi" w:hAnsiTheme="minorHAnsi"/>
          <w:szCs w:val="22"/>
        </w:rPr>
        <w:t>N 144-ОЗ</w:t>
      </w:r>
    </w:p>
    <w:p w:rsidR="003314A2" w:rsidRPr="003314A2" w:rsidRDefault="003314A2" w:rsidP="003314A2">
      <w:pPr>
        <w:pStyle w:val="ConsPlusNormal"/>
        <w:pBdr>
          <w:top w:val="single" w:sz="6" w:space="0" w:color="auto"/>
        </w:pBdr>
        <w:jc w:val="both"/>
        <w:rPr>
          <w:rFonts w:asciiTheme="minorHAnsi" w:hAnsiTheme="minorHAnsi"/>
          <w:szCs w:val="22"/>
        </w:rPr>
      </w:pPr>
    </w:p>
    <w:p w:rsidR="00F82315" w:rsidRPr="003314A2" w:rsidRDefault="00F82315" w:rsidP="003314A2">
      <w:pPr>
        <w:spacing w:after="0" w:line="240" w:lineRule="auto"/>
      </w:pPr>
    </w:p>
    <w:sectPr w:rsidR="00F82315" w:rsidRPr="003314A2" w:rsidSect="003314A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A2"/>
    <w:rsid w:val="00162F04"/>
    <w:rsid w:val="003314A2"/>
    <w:rsid w:val="006245D1"/>
    <w:rsid w:val="006C3286"/>
    <w:rsid w:val="00741EFE"/>
    <w:rsid w:val="00793E03"/>
    <w:rsid w:val="00937FD5"/>
    <w:rsid w:val="00964CE5"/>
    <w:rsid w:val="009F37A9"/>
    <w:rsid w:val="00A72937"/>
    <w:rsid w:val="00AB5D49"/>
    <w:rsid w:val="00AD191C"/>
    <w:rsid w:val="00B3239A"/>
    <w:rsid w:val="00E675FE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F1DE1016D3FB0AB9A7092A6F2A43138C7518CC32C7513AE939D5C2F5F4898F063E675C3463F3C0D572006B3KDH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FF1DE1016D3FB0AB9A6E9FB09EFB343BCB0783C32E7846F4CCC601785642CFA52CE729871B2C3C07572204ACDFCA9DKBH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F1DE1016D3FB0AB9A7092A6F2A43138C85E8BC07B2211FFC69359270F1288F42AB370DD4E23220D4923K0HF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Юрьевна</dc:creator>
  <cp:lastModifiedBy>Попова Наталья Юрьевна</cp:lastModifiedBy>
  <cp:revision>2</cp:revision>
  <dcterms:created xsi:type="dcterms:W3CDTF">2019-02-08T12:07:00Z</dcterms:created>
  <dcterms:modified xsi:type="dcterms:W3CDTF">2019-02-08T12:15:00Z</dcterms:modified>
</cp:coreProperties>
</file>