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CB1" w:rsidRPr="00424CB1" w:rsidRDefault="00424CB1" w:rsidP="00424CB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</w:rPr>
      </w:pPr>
      <w:bookmarkStart w:id="0" w:name="_GoBack"/>
      <w:r w:rsidRPr="00424CB1">
        <w:rPr>
          <w:rFonts w:ascii="Times New Roman" w:hAnsi="Times New Roman" w:cs="Times New Roman"/>
          <w:b/>
        </w:rPr>
        <w:t xml:space="preserve">Приложение </w:t>
      </w:r>
      <w:proofErr w:type="gramStart"/>
      <w:r w:rsidRPr="00424CB1">
        <w:rPr>
          <w:rFonts w:ascii="Times New Roman" w:hAnsi="Times New Roman" w:cs="Times New Roman"/>
          <w:b/>
        </w:rPr>
        <w:t>к</w:t>
      </w:r>
      <w:proofErr w:type="gramEnd"/>
      <w:r w:rsidRPr="00424CB1">
        <w:rPr>
          <w:rFonts w:ascii="Times New Roman" w:hAnsi="Times New Roman" w:cs="Times New Roman"/>
          <w:b/>
        </w:rPr>
        <w:t xml:space="preserve"> «</w:t>
      </w:r>
      <w:proofErr w:type="gramStart"/>
      <w:r w:rsidRPr="00424CB1">
        <w:rPr>
          <w:rFonts w:ascii="Times New Roman" w:hAnsi="Times New Roman" w:cs="Times New Roman"/>
          <w:b/>
        </w:rPr>
        <w:t>Инструкция</w:t>
      </w:r>
      <w:proofErr w:type="gramEnd"/>
      <w:r w:rsidRPr="00424CB1">
        <w:rPr>
          <w:rFonts w:ascii="Times New Roman" w:hAnsi="Times New Roman" w:cs="Times New Roman"/>
          <w:b/>
        </w:rPr>
        <w:t xml:space="preserve"> о мероприятиях по предупреждению и ликвидации болезней, отравл</w:t>
      </w:r>
      <w:r w:rsidRPr="00424CB1">
        <w:rPr>
          <w:rFonts w:ascii="Times New Roman" w:hAnsi="Times New Roman" w:cs="Times New Roman"/>
          <w:b/>
        </w:rPr>
        <w:t>ений и основных вредителей пчел»</w:t>
      </w:r>
      <w:r w:rsidRPr="00424CB1">
        <w:rPr>
          <w:rFonts w:ascii="Times New Roman" w:hAnsi="Times New Roman" w:cs="Times New Roman"/>
          <w:b/>
        </w:rPr>
        <w:t xml:space="preserve"> (утв. Минсельхозпродом РФ 17.08.1998 N 13-4-2/1362) </w:t>
      </w:r>
    </w:p>
    <w:bookmarkEnd w:id="0"/>
    <w:p w:rsidR="00424CB1" w:rsidRPr="00424CB1" w:rsidRDefault="00424CB1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rmal"/>
        <w:jc w:val="right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УТВЕРЖДАЮ</w:t>
      </w:r>
    </w:p>
    <w:p w:rsidR="00424CB1" w:rsidRPr="00424CB1" w:rsidRDefault="00424CB1">
      <w:pPr>
        <w:pStyle w:val="ConsPlusNormal"/>
        <w:jc w:val="right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Руководитель</w:t>
      </w:r>
    </w:p>
    <w:p w:rsidR="00424CB1" w:rsidRPr="00424CB1" w:rsidRDefault="00424CB1">
      <w:pPr>
        <w:pStyle w:val="ConsPlusNormal"/>
        <w:jc w:val="right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Департамента ветеринарии</w:t>
      </w:r>
    </w:p>
    <w:p w:rsidR="00424CB1" w:rsidRPr="00424CB1" w:rsidRDefault="00424CB1">
      <w:pPr>
        <w:pStyle w:val="ConsPlusNormal"/>
        <w:jc w:val="right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_____________ В.М. Авилов</w:t>
      </w:r>
    </w:p>
    <w:p w:rsidR="00424CB1" w:rsidRPr="00424CB1" w:rsidRDefault="00424CB1">
      <w:pPr>
        <w:pStyle w:val="ConsPlusNormal"/>
        <w:jc w:val="right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"__" ____________ 1998 г.</w:t>
      </w: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rmal"/>
        <w:jc w:val="center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Герб РФ</w:t>
      </w: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rmal"/>
        <w:jc w:val="center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МИНИСТЕРСТВО СЕЛЬСКОГО ХОЗЯЙСТВА И ПРОДОВОЛЬСТВИЯ</w:t>
      </w:r>
    </w:p>
    <w:p w:rsidR="00424CB1" w:rsidRPr="00424CB1" w:rsidRDefault="00424CB1">
      <w:pPr>
        <w:pStyle w:val="ConsPlusNormal"/>
        <w:jc w:val="center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РОССИЙСКОЙ ФЕДЕРАЦИИ</w:t>
      </w: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rmal"/>
        <w:jc w:val="center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Департамент ветеринарии</w:t>
      </w: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rmal"/>
        <w:jc w:val="center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ВЕТЕРИНАРНО-САНИТАРНЫЙ ПАСПОРТ ПАСЕКИ</w:t>
      </w: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rmal"/>
        <w:jc w:val="center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Москва 1998</w:t>
      </w: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1. ОБЩИЕ СВЕДЕНИЯ</w:t>
      </w: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1.1. Ветеринарно-санитарный паспорт пасеки (ниже именуемый паспорт) заполняется на пасеку независимо от ведомственной принадлежности и формы собственности.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1.2. Паспорт подписывается главным ветеринарным врачом района и руководителем хозяйства или владельцем пасеки и заверяется печатью районной (городской) станции по борьбе с болезнями животных.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1.3. Паспорт является учетным документом, регистрируется на станции по борьбе с болезнями животных в специальном журнале (где указываются N паспорта, Ф.И.О. владельца пчел, адрес, даты осмотра, количество семей пчел, санитарная оценка состояния пасеки, ее эпизоотическое состояние и рекомендованные мероприятия, дата аннулирования паспорта) и имеет порядковый номер.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1.4. Паспорт заполняется чернилами кратко, четко и разборчиво представителем государственной ветеринарной службы (или лицами, аккредитованными </w:t>
      </w:r>
      <w:proofErr w:type="spellStart"/>
      <w:r w:rsidRPr="00424CB1">
        <w:rPr>
          <w:rFonts w:ascii="Times New Roman" w:hAnsi="Times New Roman" w:cs="Times New Roman"/>
        </w:rPr>
        <w:t>госветслужбой</w:t>
      </w:r>
      <w:proofErr w:type="spellEnd"/>
      <w:r w:rsidRPr="00424CB1">
        <w:rPr>
          <w:rFonts w:ascii="Times New Roman" w:hAnsi="Times New Roman" w:cs="Times New Roman"/>
        </w:rPr>
        <w:t xml:space="preserve"> на проведение таких работ) после личного обследования пасеки. Обследование пасеки проводят не реже одного раза в год (весной или осенью). Подпись лиц, заполняющих соответствующие разделы, обязательна.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1.5. Паспорт предъявляется при продаже </w:t>
      </w:r>
      <w:proofErr w:type="spellStart"/>
      <w:r w:rsidRPr="00424CB1">
        <w:rPr>
          <w:rFonts w:ascii="Times New Roman" w:hAnsi="Times New Roman" w:cs="Times New Roman"/>
        </w:rPr>
        <w:t>воскосырья</w:t>
      </w:r>
      <w:proofErr w:type="spellEnd"/>
      <w:r w:rsidRPr="00424CB1">
        <w:rPr>
          <w:rFonts w:ascii="Times New Roman" w:hAnsi="Times New Roman" w:cs="Times New Roman"/>
        </w:rPr>
        <w:t xml:space="preserve">, покупке вощины и служит документом для выдачи в установленном порядке ветеринарных свидетельств по </w:t>
      </w:r>
      <w:hyperlink r:id="rId5" w:history="1">
        <w:r w:rsidRPr="00424CB1">
          <w:rPr>
            <w:rFonts w:ascii="Times New Roman" w:hAnsi="Times New Roman" w:cs="Times New Roman"/>
            <w:color w:val="0000FF"/>
          </w:rPr>
          <w:t>формам N 1</w:t>
        </w:r>
      </w:hyperlink>
      <w:r w:rsidRPr="00424CB1">
        <w:rPr>
          <w:rFonts w:ascii="Times New Roman" w:hAnsi="Times New Roman" w:cs="Times New Roman"/>
        </w:rPr>
        <w:t xml:space="preserve"> и </w:t>
      </w:r>
      <w:hyperlink r:id="rId6" w:history="1">
        <w:r w:rsidRPr="00424CB1">
          <w:rPr>
            <w:rFonts w:ascii="Times New Roman" w:hAnsi="Times New Roman" w:cs="Times New Roman"/>
            <w:color w:val="0000FF"/>
          </w:rPr>
          <w:t>N 2</w:t>
        </w:r>
      </w:hyperlink>
      <w:r w:rsidRPr="00424CB1">
        <w:rPr>
          <w:rFonts w:ascii="Times New Roman" w:hAnsi="Times New Roman" w:cs="Times New Roman"/>
        </w:rPr>
        <w:t xml:space="preserve"> при вывозе (продаже) пчел и продуктов пчеловодства, а также при вывозе пчел на кочевку.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1.6. Паспорт хранится у старшего пчеловода хозяйства или владельца пасеки.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1.7. Паспорт подлежит обмену на новый после заполнения граф на стр. 4 и при его предъявлении в районную (городскую) станцию по борьбе с болезнями животных.</w:t>
      </w: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           ВЕТЕРИНАРНО-САНИТАРНЫЙ ПАСПОРТ ПАСЕКИ N _____</w:t>
      </w: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    Выдан ________________________________________________________</w:t>
      </w: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                (наименование хозяйства, Ф.И.О. владельца)</w:t>
      </w: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в том, что принадлежащая ему пасека в количестве __ пчелиных семей</w:t>
      </w: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расположена ______________________________________________________</w:t>
      </w: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                      (наименование местности, адрес)</w:t>
      </w: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__________________________________________________________________</w:t>
      </w: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__________________________________________________________________</w:t>
      </w: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__________________________________________________________________</w:t>
      </w: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__________________________________________________________________</w:t>
      </w: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    Ветеринарное обслуживание возлагается </w:t>
      </w:r>
      <w:proofErr w:type="gramStart"/>
      <w:r w:rsidRPr="00424CB1">
        <w:rPr>
          <w:rFonts w:ascii="Times New Roman" w:hAnsi="Times New Roman" w:cs="Times New Roman"/>
        </w:rPr>
        <w:t>на</w:t>
      </w:r>
      <w:proofErr w:type="gramEnd"/>
      <w:r w:rsidRPr="00424CB1">
        <w:rPr>
          <w:rFonts w:ascii="Times New Roman" w:hAnsi="Times New Roman" w:cs="Times New Roman"/>
        </w:rPr>
        <w:t xml:space="preserve"> _____________________</w:t>
      </w: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__________________________________________________________________</w:t>
      </w: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                (Ф.И.О. ветеринарного специалиста)</w:t>
      </w: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    Дата выдачи "__" ____________ 199_ г.</w:t>
      </w: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    Главный ветеринарный врач района _____________________________</w:t>
      </w: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                                           (Ф.И.О., подпись)</w:t>
      </w: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__________________________________________________________________</w:t>
      </w: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М.П.</w:t>
      </w: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    Руководитель хозяйства или владелец пасеки ___________________</w:t>
      </w:r>
    </w:p>
    <w:p w:rsidR="00424CB1" w:rsidRPr="00424CB1" w:rsidRDefault="00424CB1">
      <w:pPr>
        <w:pStyle w:val="ConsPlusNonformat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                                                (Ф.И.О., подпись)</w:t>
      </w: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2. ВЕТЕРИНАРНО-САНИТАРНОЕ СОСТОЯНИЕ ПАСЕКИ</w:t>
      </w: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В произвольной форме описываются: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2.1. Интервалы размещения ульев, наличие окраски, нумерации, </w:t>
      </w:r>
      <w:proofErr w:type="spellStart"/>
      <w:r w:rsidRPr="00424CB1">
        <w:rPr>
          <w:rFonts w:ascii="Times New Roman" w:hAnsi="Times New Roman" w:cs="Times New Roman"/>
        </w:rPr>
        <w:t>предлетковых</w:t>
      </w:r>
      <w:proofErr w:type="spellEnd"/>
      <w:r w:rsidRPr="00424CB1">
        <w:rPr>
          <w:rFonts w:ascii="Times New Roman" w:hAnsi="Times New Roman" w:cs="Times New Roman"/>
        </w:rPr>
        <w:t xml:space="preserve"> площадок, подставок и т.д.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2.2. Санитарное состояние территории пасеки и пасечных помещений, запасных ульев, </w:t>
      </w:r>
      <w:proofErr w:type="spellStart"/>
      <w:r w:rsidRPr="00424CB1">
        <w:rPr>
          <w:rFonts w:ascii="Times New Roman" w:hAnsi="Times New Roman" w:cs="Times New Roman"/>
        </w:rPr>
        <w:t>соторамок</w:t>
      </w:r>
      <w:proofErr w:type="spellEnd"/>
      <w:r w:rsidRPr="00424CB1">
        <w:rPr>
          <w:rFonts w:ascii="Times New Roman" w:hAnsi="Times New Roman" w:cs="Times New Roman"/>
        </w:rPr>
        <w:t>, кормушек, холстиков, утеплительных подушек и др.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2.3. Наличие дезинфекционной техники, </w:t>
      </w:r>
      <w:proofErr w:type="spellStart"/>
      <w:r w:rsidRPr="00424CB1">
        <w:rPr>
          <w:rFonts w:ascii="Times New Roman" w:hAnsi="Times New Roman" w:cs="Times New Roman"/>
        </w:rPr>
        <w:t>дезсредств</w:t>
      </w:r>
      <w:proofErr w:type="spellEnd"/>
      <w:r w:rsidRPr="00424CB1">
        <w:rPr>
          <w:rFonts w:ascii="Times New Roman" w:hAnsi="Times New Roman" w:cs="Times New Roman"/>
        </w:rPr>
        <w:t>, объектов санитарно-гигиенического назначения (в частности, умывальника, мыла, спецодежды, туалетного помещения для пчеловода).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2.4. Сила пчелиных семей, состояние пчелиных маток и расплода, количество и качество кормовых запасов.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2.5. При наличии на пасеках документации, подтверждающей получение пчелиных маток в течение текущего или прошедшего года, указывается порода пчел.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2.6. Должность и подпись.</w:t>
      </w: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520"/>
        <w:gridCol w:w="5520"/>
      </w:tblGrid>
      <w:tr w:rsidR="00424CB1" w:rsidRPr="00424CB1">
        <w:trPr>
          <w:trHeight w:val="240"/>
        </w:trPr>
        <w:tc>
          <w:tcPr>
            <w:tcW w:w="252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24CB1">
              <w:rPr>
                <w:rFonts w:ascii="Times New Roman" w:hAnsi="Times New Roman" w:cs="Times New Roman"/>
              </w:rPr>
              <w:t xml:space="preserve">   Дата осмотра    </w:t>
            </w:r>
          </w:p>
        </w:tc>
        <w:tc>
          <w:tcPr>
            <w:tcW w:w="552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24CB1">
              <w:rPr>
                <w:rFonts w:ascii="Times New Roman" w:hAnsi="Times New Roman" w:cs="Times New Roman"/>
              </w:rPr>
              <w:t xml:space="preserve">       Результаты обследования пасеки       </w:t>
            </w:r>
          </w:p>
        </w:tc>
      </w:tr>
      <w:tr w:rsidR="00424CB1" w:rsidRPr="00424CB1">
        <w:trPr>
          <w:trHeight w:val="240"/>
        </w:trPr>
        <w:tc>
          <w:tcPr>
            <w:tcW w:w="252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4CB1" w:rsidRPr="00424CB1">
        <w:trPr>
          <w:trHeight w:val="240"/>
        </w:trPr>
        <w:tc>
          <w:tcPr>
            <w:tcW w:w="252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4CB1" w:rsidRPr="00424CB1">
        <w:trPr>
          <w:trHeight w:val="240"/>
        </w:trPr>
        <w:tc>
          <w:tcPr>
            <w:tcW w:w="252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2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3. ЭПИЗООТИЧЕСКАЯ ОБСТАНОВКА НА ПАСЕКЕ</w:t>
      </w: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3.1. Предварительный или окончательный диагноз, устанавливаемый ветеринарным специалистом на пасеке или в ветеринарной лаборатории.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3.2. Дата возникновения болезни и возможный источник заражения.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3.3. Дата наложения и снятия карантина (ограничения) и </w:t>
      </w:r>
      <w:proofErr w:type="gramStart"/>
      <w:r w:rsidRPr="00424CB1">
        <w:rPr>
          <w:rFonts w:ascii="Times New Roman" w:hAnsi="Times New Roman" w:cs="Times New Roman"/>
        </w:rPr>
        <w:t>решением</w:t>
      </w:r>
      <w:proofErr w:type="gramEnd"/>
      <w:r w:rsidRPr="00424CB1">
        <w:rPr>
          <w:rFonts w:ascii="Times New Roman" w:hAnsi="Times New Roman" w:cs="Times New Roman"/>
        </w:rPr>
        <w:t xml:space="preserve"> какого государственного органа наложен (снят).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3.4. Должность и подпись.</w:t>
      </w: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120"/>
        <w:gridCol w:w="1560"/>
        <w:gridCol w:w="3480"/>
      </w:tblGrid>
      <w:tr w:rsidR="00424CB1" w:rsidRPr="00424CB1">
        <w:trPr>
          <w:trHeight w:val="240"/>
        </w:trPr>
        <w:tc>
          <w:tcPr>
            <w:tcW w:w="312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24CB1">
              <w:rPr>
                <w:rFonts w:ascii="Times New Roman" w:hAnsi="Times New Roman" w:cs="Times New Roman"/>
              </w:rPr>
              <w:t xml:space="preserve">Название болезни и дата </w:t>
            </w:r>
          </w:p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24CB1">
              <w:rPr>
                <w:rFonts w:ascii="Times New Roman" w:hAnsi="Times New Roman" w:cs="Times New Roman"/>
              </w:rPr>
              <w:t xml:space="preserve">     возникновения      </w:t>
            </w:r>
          </w:p>
        </w:tc>
        <w:tc>
          <w:tcPr>
            <w:tcW w:w="156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24CB1">
              <w:rPr>
                <w:rFonts w:ascii="Times New Roman" w:hAnsi="Times New Roman" w:cs="Times New Roman"/>
              </w:rPr>
              <w:t xml:space="preserve"> Источники </w:t>
            </w:r>
          </w:p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24CB1">
              <w:rPr>
                <w:rFonts w:ascii="Times New Roman" w:hAnsi="Times New Roman" w:cs="Times New Roman"/>
              </w:rPr>
              <w:t xml:space="preserve"> заражения </w:t>
            </w:r>
          </w:p>
        </w:tc>
        <w:tc>
          <w:tcPr>
            <w:tcW w:w="348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24CB1">
              <w:rPr>
                <w:rFonts w:ascii="Times New Roman" w:hAnsi="Times New Roman" w:cs="Times New Roman"/>
              </w:rPr>
              <w:t xml:space="preserve"> Дата наложения или снятия </w:t>
            </w:r>
          </w:p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24CB1">
              <w:rPr>
                <w:rFonts w:ascii="Times New Roman" w:hAnsi="Times New Roman" w:cs="Times New Roman"/>
              </w:rPr>
              <w:t xml:space="preserve">         карантина         </w:t>
            </w:r>
          </w:p>
        </w:tc>
      </w:tr>
      <w:tr w:rsidR="00424CB1" w:rsidRPr="00424CB1">
        <w:trPr>
          <w:trHeight w:val="240"/>
        </w:trPr>
        <w:tc>
          <w:tcPr>
            <w:tcW w:w="312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4CB1" w:rsidRPr="00424CB1">
        <w:trPr>
          <w:trHeight w:val="240"/>
        </w:trPr>
        <w:tc>
          <w:tcPr>
            <w:tcW w:w="312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4CB1" w:rsidRPr="00424CB1">
        <w:trPr>
          <w:trHeight w:val="240"/>
        </w:trPr>
        <w:tc>
          <w:tcPr>
            <w:tcW w:w="312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8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4. ЛАБОРАТОРНЫЕ ИССЛЕДОВАНИЯ</w:t>
      </w: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4.1. </w:t>
      </w:r>
      <w:proofErr w:type="gramStart"/>
      <w:r w:rsidRPr="00424CB1">
        <w:rPr>
          <w:rFonts w:ascii="Times New Roman" w:hAnsi="Times New Roman" w:cs="Times New Roman"/>
        </w:rPr>
        <w:t xml:space="preserve">Объект исследования патологического материала (пчелы, расплод, мед, перга, воск, вощина, </w:t>
      </w:r>
      <w:r w:rsidRPr="00424CB1">
        <w:rPr>
          <w:rFonts w:ascii="Times New Roman" w:hAnsi="Times New Roman" w:cs="Times New Roman"/>
        </w:rPr>
        <w:lastRenderedPageBreak/>
        <w:t>медоносы и т.д.) и результат исследований или диагноз (в случае установления).</w:t>
      </w:r>
      <w:proofErr w:type="gramEnd"/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4.2. Название ветеринарной лаборатории, номер экспертизы и рекомендации по лечебным мероприятиям (с учетом чувствительности штаммов возбудителя к антибиотикам и сульфаниламидным препаратам).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4.3. Должность и подпись.</w:t>
      </w: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000"/>
        <w:gridCol w:w="1920"/>
        <w:gridCol w:w="3240"/>
      </w:tblGrid>
      <w:tr w:rsidR="00424CB1" w:rsidRPr="00424CB1">
        <w:trPr>
          <w:trHeight w:val="240"/>
        </w:trPr>
        <w:tc>
          <w:tcPr>
            <w:tcW w:w="300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24CB1">
              <w:rPr>
                <w:rFonts w:ascii="Times New Roman" w:hAnsi="Times New Roman" w:cs="Times New Roman"/>
              </w:rPr>
              <w:t xml:space="preserve">  Дата поступления и   </w:t>
            </w:r>
          </w:p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24CB1">
              <w:rPr>
                <w:rFonts w:ascii="Times New Roman" w:hAnsi="Times New Roman" w:cs="Times New Roman"/>
              </w:rPr>
              <w:t xml:space="preserve">исследования материала </w:t>
            </w:r>
          </w:p>
        </w:tc>
        <w:tc>
          <w:tcPr>
            <w:tcW w:w="192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24CB1">
              <w:rPr>
                <w:rFonts w:ascii="Times New Roman" w:hAnsi="Times New Roman" w:cs="Times New Roman"/>
              </w:rPr>
              <w:t xml:space="preserve">    Объект    </w:t>
            </w:r>
          </w:p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24CB1">
              <w:rPr>
                <w:rFonts w:ascii="Times New Roman" w:hAnsi="Times New Roman" w:cs="Times New Roman"/>
              </w:rPr>
              <w:t xml:space="preserve"> исследования </w:t>
            </w:r>
          </w:p>
        </w:tc>
        <w:tc>
          <w:tcPr>
            <w:tcW w:w="324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24CB1">
              <w:rPr>
                <w:rFonts w:ascii="Times New Roman" w:hAnsi="Times New Roman" w:cs="Times New Roman"/>
              </w:rPr>
              <w:t xml:space="preserve">N экспертизы, результаты </w:t>
            </w:r>
          </w:p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24CB1">
              <w:rPr>
                <w:rFonts w:ascii="Times New Roman" w:hAnsi="Times New Roman" w:cs="Times New Roman"/>
              </w:rPr>
              <w:t xml:space="preserve">     исследования и      </w:t>
            </w:r>
          </w:p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24CB1">
              <w:rPr>
                <w:rFonts w:ascii="Times New Roman" w:hAnsi="Times New Roman" w:cs="Times New Roman"/>
              </w:rPr>
              <w:t>рекомендуемые мероприятия</w:t>
            </w:r>
          </w:p>
        </w:tc>
      </w:tr>
      <w:tr w:rsidR="00424CB1" w:rsidRPr="00424CB1">
        <w:trPr>
          <w:trHeight w:val="240"/>
        </w:trPr>
        <w:tc>
          <w:tcPr>
            <w:tcW w:w="300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4CB1" w:rsidRPr="00424CB1">
        <w:trPr>
          <w:trHeight w:val="240"/>
        </w:trPr>
        <w:tc>
          <w:tcPr>
            <w:tcW w:w="300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4CB1" w:rsidRPr="00424CB1">
        <w:trPr>
          <w:trHeight w:val="240"/>
        </w:trPr>
        <w:tc>
          <w:tcPr>
            <w:tcW w:w="300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5. ЛЕЧЕБНО-ПРОФИЛАКТИЧЕСКИЕ МЕРОПРИЯТИЯ</w:t>
      </w: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5.1. Лечебные и профилактические обработки, а также дезинфекционные, дезинсекционные, </w:t>
      </w:r>
      <w:proofErr w:type="spellStart"/>
      <w:r w:rsidRPr="00424CB1">
        <w:rPr>
          <w:rFonts w:ascii="Times New Roman" w:hAnsi="Times New Roman" w:cs="Times New Roman"/>
        </w:rPr>
        <w:t>дератизационные</w:t>
      </w:r>
      <w:proofErr w:type="spellEnd"/>
      <w:r w:rsidRPr="00424CB1">
        <w:rPr>
          <w:rFonts w:ascii="Times New Roman" w:hAnsi="Times New Roman" w:cs="Times New Roman"/>
        </w:rPr>
        <w:t xml:space="preserve"> и </w:t>
      </w:r>
      <w:proofErr w:type="spellStart"/>
      <w:r w:rsidRPr="00424CB1">
        <w:rPr>
          <w:rFonts w:ascii="Times New Roman" w:hAnsi="Times New Roman" w:cs="Times New Roman"/>
        </w:rPr>
        <w:t>дезакаризационные</w:t>
      </w:r>
      <w:proofErr w:type="spellEnd"/>
      <w:r w:rsidRPr="00424CB1">
        <w:rPr>
          <w:rFonts w:ascii="Times New Roman" w:hAnsi="Times New Roman" w:cs="Times New Roman"/>
        </w:rPr>
        <w:t xml:space="preserve"> мероприятия проводятся владельцем пчел по рекомендации и под контролем государственной ветеринарной службы.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5.2. Должность и подпись.</w:t>
      </w: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000"/>
        <w:gridCol w:w="2400"/>
        <w:gridCol w:w="2760"/>
      </w:tblGrid>
      <w:tr w:rsidR="00424CB1" w:rsidRPr="00424CB1">
        <w:trPr>
          <w:trHeight w:val="240"/>
        </w:trPr>
        <w:tc>
          <w:tcPr>
            <w:tcW w:w="300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24CB1">
              <w:rPr>
                <w:rFonts w:ascii="Times New Roman" w:hAnsi="Times New Roman" w:cs="Times New Roman"/>
              </w:rPr>
              <w:t xml:space="preserve">    Дата проведения    </w:t>
            </w:r>
          </w:p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24CB1">
              <w:rPr>
                <w:rFonts w:ascii="Times New Roman" w:hAnsi="Times New Roman" w:cs="Times New Roman"/>
              </w:rPr>
              <w:t xml:space="preserve">   мероприятия и его   </w:t>
            </w:r>
          </w:p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24CB1">
              <w:rPr>
                <w:rFonts w:ascii="Times New Roman" w:hAnsi="Times New Roman" w:cs="Times New Roman"/>
              </w:rPr>
              <w:t xml:space="preserve">      наименование     </w:t>
            </w:r>
          </w:p>
        </w:tc>
        <w:tc>
          <w:tcPr>
            <w:tcW w:w="240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24CB1">
              <w:rPr>
                <w:rFonts w:ascii="Times New Roman" w:hAnsi="Times New Roman" w:cs="Times New Roman"/>
              </w:rPr>
              <w:t xml:space="preserve">Объем </w:t>
            </w:r>
            <w:proofErr w:type="gramStart"/>
            <w:r w:rsidRPr="00424CB1">
              <w:rPr>
                <w:rFonts w:ascii="Times New Roman" w:hAnsi="Times New Roman" w:cs="Times New Roman"/>
              </w:rPr>
              <w:t>выполненной</w:t>
            </w:r>
            <w:proofErr w:type="gramEnd"/>
            <w:r w:rsidRPr="00424CB1">
              <w:rPr>
                <w:rFonts w:ascii="Times New Roman" w:hAnsi="Times New Roman" w:cs="Times New Roman"/>
              </w:rPr>
              <w:t xml:space="preserve"> </w:t>
            </w:r>
          </w:p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24CB1">
              <w:rPr>
                <w:rFonts w:ascii="Times New Roman" w:hAnsi="Times New Roman" w:cs="Times New Roman"/>
              </w:rPr>
              <w:t>работы (кратность)</w:t>
            </w:r>
          </w:p>
        </w:tc>
        <w:tc>
          <w:tcPr>
            <w:tcW w:w="276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24CB1">
              <w:rPr>
                <w:rFonts w:ascii="Times New Roman" w:hAnsi="Times New Roman" w:cs="Times New Roman"/>
              </w:rPr>
              <w:t xml:space="preserve">    Наименование     </w:t>
            </w:r>
          </w:p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24CB1">
              <w:rPr>
                <w:rFonts w:ascii="Times New Roman" w:hAnsi="Times New Roman" w:cs="Times New Roman"/>
              </w:rPr>
              <w:t xml:space="preserve">  препарата, доза,   </w:t>
            </w:r>
          </w:p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24CB1">
              <w:rPr>
                <w:rFonts w:ascii="Times New Roman" w:hAnsi="Times New Roman" w:cs="Times New Roman"/>
              </w:rPr>
              <w:t xml:space="preserve">      экспозиция     </w:t>
            </w:r>
          </w:p>
        </w:tc>
      </w:tr>
      <w:tr w:rsidR="00424CB1" w:rsidRPr="00424CB1">
        <w:trPr>
          <w:trHeight w:val="240"/>
        </w:trPr>
        <w:tc>
          <w:tcPr>
            <w:tcW w:w="300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4CB1" w:rsidRPr="00424CB1">
        <w:trPr>
          <w:trHeight w:val="240"/>
        </w:trPr>
        <w:tc>
          <w:tcPr>
            <w:tcW w:w="300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4CB1" w:rsidRPr="00424CB1">
        <w:trPr>
          <w:trHeight w:val="240"/>
        </w:trPr>
        <w:tc>
          <w:tcPr>
            <w:tcW w:w="300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:rsidR="00424CB1" w:rsidRPr="00424CB1" w:rsidRDefault="00424CB1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6. ОСОБЫЕ ОТМЕТКИ</w:t>
      </w: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7. ПРАВИЛА ОТБОРА И ПЕРЕСЫЛКИ ПАТОЛОГИЧЕСКОГО МАТЕРИАЛА</w:t>
      </w: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Для установления причин заболевания пчел в ветеринарную лабораторию посылают: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при </w:t>
      </w:r>
      <w:proofErr w:type="spellStart"/>
      <w:r w:rsidRPr="00424CB1">
        <w:rPr>
          <w:rFonts w:ascii="Times New Roman" w:hAnsi="Times New Roman" w:cs="Times New Roman"/>
        </w:rPr>
        <w:t>гнильцовых</w:t>
      </w:r>
      <w:proofErr w:type="spellEnd"/>
      <w:r w:rsidRPr="00424CB1">
        <w:rPr>
          <w:rFonts w:ascii="Times New Roman" w:hAnsi="Times New Roman" w:cs="Times New Roman"/>
        </w:rPr>
        <w:t xml:space="preserve"> болезнях и микозах расплода - образцы сотов (</w:t>
      </w:r>
      <w:proofErr w:type="spellStart"/>
      <w:r w:rsidRPr="00424CB1">
        <w:rPr>
          <w:rFonts w:ascii="Times New Roman" w:hAnsi="Times New Roman" w:cs="Times New Roman"/>
        </w:rPr>
        <w:t>сота</w:t>
      </w:r>
      <w:proofErr w:type="spellEnd"/>
      <w:r w:rsidRPr="00424CB1">
        <w:rPr>
          <w:rFonts w:ascii="Times New Roman" w:hAnsi="Times New Roman" w:cs="Times New Roman"/>
        </w:rPr>
        <w:t>) размерами не менее 10 x 15 см с больными и погибшими личинками и куколками (в случае гибели незапечатанных личинок образец должен содержать неразложившиеся личинки; при подозрении на мешотчатый расплод образцы сотов с пораженным расплодом законсервировать 50%-</w:t>
      </w:r>
      <w:proofErr w:type="spellStart"/>
      <w:r w:rsidRPr="00424CB1">
        <w:rPr>
          <w:rFonts w:ascii="Times New Roman" w:hAnsi="Times New Roman" w:cs="Times New Roman"/>
        </w:rPr>
        <w:t>ным</w:t>
      </w:r>
      <w:proofErr w:type="spellEnd"/>
      <w:r w:rsidRPr="00424CB1">
        <w:rPr>
          <w:rFonts w:ascii="Times New Roman" w:hAnsi="Times New Roman" w:cs="Times New Roman"/>
        </w:rPr>
        <w:t xml:space="preserve"> глицерином);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при подозрении на септические заболевания (септицемия, паратиф, </w:t>
      </w:r>
      <w:proofErr w:type="spellStart"/>
      <w:r w:rsidRPr="00424CB1">
        <w:rPr>
          <w:rFonts w:ascii="Times New Roman" w:hAnsi="Times New Roman" w:cs="Times New Roman"/>
        </w:rPr>
        <w:t>гафниоз</w:t>
      </w:r>
      <w:proofErr w:type="spellEnd"/>
      <w:r w:rsidRPr="00424CB1">
        <w:rPr>
          <w:rFonts w:ascii="Times New Roman" w:hAnsi="Times New Roman" w:cs="Times New Roman"/>
        </w:rPr>
        <w:t xml:space="preserve">, </w:t>
      </w:r>
      <w:proofErr w:type="spellStart"/>
      <w:r w:rsidRPr="00424CB1">
        <w:rPr>
          <w:rFonts w:ascii="Times New Roman" w:hAnsi="Times New Roman" w:cs="Times New Roman"/>
        </w:rPr>
        <w:t>колибактериоз</w:t>
      </w:r>
      <w:proofErr w:type="spellEnd"/>
      <w:r w:rsidRPr="00424CB1">
        <w:rPr>
          <w:rFonts w:ascii="Times New Roman" w:hAnsi="Times New Roman" w:cs="Times New Roman"/>
        </w:rPr>
        <w:t>) посылают взрослых летных пчел - по 50 живых пчел от каждой больной пчелиной семьи;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при подозрении на вирусный паралич - по 50 законсервированных в 50%-ном глицерине пчел, проявлявших клинические признаки болезни;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при подозрении на </w:t>
      </w:r>
      <w:proofErr w:type="spellStart"/>
      <w:r w:rsidRPr="00424CB1">
        <w:rPr>
          <w:rFonts w:ascii="Times New Roman" w:hAnsi="Times New Roman" w:cs="Times New Roman"/>
        </w:rPr>
        <w:t>варроатоз</w:t>
      </w:r>
      <w:proofErr w:type="spellEnd"/>
      <w:r w:rsidRPr="00424CB1">
        <w:rPr>
          <w:rFonts w:ascii="Times New Roman" w:hAnsi="Times New Roman" w:cs="Times New Roman"/>
        </w:rPr>
        <w:t xml:space="preserve"> - зимой посылают трупы пчел и сор со дна ульев в количестве не менее 200 г с пасеки; весной - пчелиный расплод на соте с нижнего края размерами 3 x 15 см и сор со дна ульев в указанном выше количестве; летом и осенью - запечатанный расплод (пчелиный или </w:t>
      </w:r>
      <w:proofErr w:type="spellStart"/>
      <w:r w:rsidRPr="00424CB1">
        <w:rPr>
          <w:rFonts w:ascii="Times New Roman" w:hAnsi="Times New Roman" w:cs="Times New Roman"/>
        </w:rPr>
        <w:t>трутневый</w:t>
      </w:r>
      <w:proofErr w:type="spellEnd"/>
      <w:r w:rsidRPr="00424CB1">
        <w:rPr>
          <w:rFonts w:ascii="Times New Roman" w:hAnsi="Times New Roman" w:cs="Times New Roman"/>
        </w:rPr>
        <w:t xml:space="preserve">) в указанном количестве или 50 - 100 экземпляров живых </w:t>
      </w:r>
      <w:proofErr w:type="spellStart"/>
      <w:r w:rsidRPr="00424CB1">
        <w:rPr>
          <w:rFonts w:ascii="Times New Roman" w:hAnsi="Times New Roman" w:cs="Times New Roman"/>
        </w:rPr>
        <w:t>внутриульевых</w:t>
      </w:r>
      <w:proofErr w:type="spellEnd"/>
      <w:r w:rsidRPr="00424CB1">
        <w:rPr>
          <w:rFonts w:ascii="Times New Roman" w:hAnsi="Times New Roman" w:cs="Times New Roman"/>
        </w:rPr>
        <w:t xml:space="preserve"> пчел от 10% подозрительных по заболеванию пчелиных семей пасеки.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При других болезнях посылают по 50 больных живых пчел или столько же трупов свежего подмора от подозрительных по заболеванию семей; при обследовании (паспортизации) пасек весной после выставки пчел в лабораторию направляют 50 трупов свежего подмора от 10 процентов семей пасеки.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При подозрении на инфицированность воска и вощины от каждой партии отбирают пробы не менее 100 </w:t>
      </w:r>
      <w:r w:rsidRPr="00424CB1">
        <w:rPr>
          <w:rFonts w:ascii="Times New Roman" w:hAnsi="Times New Roman" w:cs="Times New Roman"/>
        </w:rPr>
        <w:lastRenderedPageBreak/>
        <w:t>г.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Для обнаружения пади или возбудителей болезни высылают 100 г меда, а для обнаружения пестицидов - 200 г.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При подозрении на отравление посылают 400 - 500 трупов пчел, 200 г откачанного или незапечатанного меда и 50 г перги в соте от 10 процентов пчелиных семей с характерными признаками поражения, а также 100 - 200 г зеленой массы растений с участка, посещаемого пчелами.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Патологический материал упаковывают и пересылают следующим образом: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живых пчел помещают в стеклянные банки, которые обвязывают двумя слоями марли или ткани;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образцы сотов с расплодом и сотовые рамки - в фанерном или деревянном ящике без обертывания сотов бумагой. Соты или рамки отделяют друг от друга и от стенок ящика деревянными планками;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больных живых пчел - на закрепленных сотовых рамках с кормом (в количестве, достаточном на время пересылки) в фанерном или деревянном ящике;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мертвых пчел и крошку со дна ульев (</w:t>
      </w:r>
      <w:proofErr w:type="spellStart"/>
      <w:r w:rsidRPr="00424CB1">
        <w:rPr>
          <w:rFonts w:ascii="Times New Roman" w:hAnsi="Times New Roman" w:cs="Times New Roman"/>
        </w:rPr>
        <w:t>ульевой</w:t>
      </w:r>
      <w:proofErr w:type="spellEnd"/>
      <w:r w:rsidRPr="00424CB1">
        <w:rPr>
          <w:rFonts w:ascii="Times New Roman" w:hAnsi="Times New Roman" w:cs="Times New Roman"/>
        </w:rPr>
        <w:t xml:space="preserve"> мусор) - в бумажных пакетах.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При консервации материала в глицерине пчел и образцы сотов помещают в чистые стеклянные банки с плотно закрывающейся крышкой и заливают 50%-</w:t>
      </w:r>
      <w:proofErr w:type="spellStart"/>
      <w:r w:rsidRPr="00424CB1">
        <w:rPr>
          <w:rFonts w:ascii="Times New Roman" w:hAnsi="Times New Roman" w:cs="Times New Roman"/>
        </w:rPr>
        <w:t>ным</w:t>
      </w:r>
      <w:proofErr w:type="spellEnd"/>
      <w:r w:rsidRPr="00424CB1">
        <w:rPr>
          <w:rFonts w:ascii="Times New Roman" w:hAnsi="Times New Roman" w:cs="Times New Roman"/>
        </w:rPr>
        <w:t xml:space="preserve"> глицерином, банки обертывают мягкой тканью и помещают в деревянный ящик.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Подмор пчел и зеленую массу для исследования на отравление направляют в чистых мешочках из целлофана, полиэтилена, бумаги, материи и помещают вместе с сотами в ящик.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Мед направляют в стеклянной посуде, плотно закрытой крышкой, воск и вощину - в целлофановом пакете.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Вредителей и паразитов пчел, имеющих жесткий покров, отправляют в картонной коробке на вате; имеющих мягкий покров - во флаконе с 10%-</w:t>
      </w:r>
      <w:proofErr w:type="spellStart"/>
      <w:r w:rsidRPr="00424CB1">
        <w:rPr>
          <w:rFonts w:ascii="Times New Roman" w:hAnsi="Times New Roman" w:cs="Times New Roman"/>
        </w:rPr>
        <w:t>ным</w:t>
      </w:r>
      <w:proofErr w:type="spellEnd"/>
      <w:r w:rsidRPr="00424CB1">
        <w:rPr>
          <w:rFonts w:ascii="Times New Roman" w:hAnsi="Times New Roman" w:cs="Times New Roman"/>
        </w:rPr>
        <w:t xml:space="preserve"> раствором формалина, 80%-ном спирте или меде. Картонные коробки или флаконы упаковывают в фанерный или деревянный ящик.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 xml:space="preserve">На отправляемый </w:t>
      </w:r>
      <w:proofErr w:type="spellStart"/>
      <w:r w:rsidRPr="00424CB1">
        <w:rPr>
          <w:rFonts w:ascii="Times New Roman" w:hAnsi="Times New Roman" w:cs="Times New Roman"/>
        </w:rPr>
        <w:t>патматериал</w:t>
      </w:r>
      <w:proofErr w:type="spellEnd"/>
      <w:r w:rsidRPr="00424CB1">
        <w:rPr>
          <w:rFonts w:ascii="Times New Roman" w:hAnsi="Times New Roman" w:cs="Times New Roman"/>
        </w:rPr>
        <w:t xml:space="preserve"> ветеринарным специалистом, производившим отбор и упаковку проб, составляется сопроводительное письмо, в котором указывают наименование хозяйства (фамилию, имя, отчество владельца пасеки), адрес, номер пасеки, улья, количество проб, клинические признаки болезни и цель исследования. При подозрении на отравление прилагается акт или копия акта комиссионного обследования пасеки; в сопроводительном письме указывается, на какие ядохимикаты следует провести исследование.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Срок доставки проб на исследование в ветеринарную лабораторию не должен превышать одних суток с момента отбора материала.</w:t>
      </w:r>
    </w:p>
    <w:p w:rsidR="00424CB1" w:rsidRPr="00424CB1" w:rsidRDefault="00424CB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24CB1">
        <w:rPr>
          <w:rFonts w:ascii="Times New Roman" w:hAnsi="Times New Roman" w:cs="Times New Roman"/>
        </w:rPr>
        <w:t>Образцы патологического материала направляются в районные, областные, краевые и республиканские ветеринарные лаборатории.</w:t>
      </w:r>
    </w:p>
    <w:p w:rsidR="00424CB1" w:rsidRPr="00424CB1" w:rsidRDefault="00424CB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86FCE" w:rsidRDefault="00686FCE"/>
    <w:sectPr w:rsidR="00686FCE" w:rsidSect="00424C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CB1"/>
    <w:rsid w:val="00424CB1"/>
    <w:rsid w:val="0068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4C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4C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4C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FD4D86C8F1F8CD7850E2D789D250308A6E4FA0BEF54FEC1824FC9117530978A067B3A6DFD9669C31047CAF1D30AF2AF4BC8F652D4514SDTFG" TargetMode="External"/><Relationship Id="rId5" Type="http://schemas.openxmlformats.org/officeDocument/2006/relationships/hyperlink" Target="consultantplus://offline/ref=9EFD4D86C8F1F8CD7850E2D789D250308A6E4FA0BEF54FEC1824FC9117530978A067B3A6DFD8699D31047CAF1D30AF2AF4BC8F652D4514SDTF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1492</Words>
  <Characters>8507</Characters>
  <Application>Microsoft Office Word</Application>
  <DocSecurity>0</DocSecurity>
  <Lines>70</Lines>
  <Paragraphs>19</Paragraphs>
  <ScaleCrop>false</ScaleCrop>
  <Company>*</Company>
  <LinksUpToDate>false</LinksUpToDate>
  <CharactersWithSpaces>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2020-03-19T06:19:00Z</dcterms:created>
  <dcterms:modified xsi:type="dcterms:W3CDTF">2020-03-19T06:21:00Z</dcterms:modified>
</cp:coreProperties>
</file>