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9C" w:rsidRDefault="00BF6E9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6E9C" w:rsidRDefault="00BF6E9C">
      <w:pPr>
        <w:pStyle w:val="ConsPlusNormal"/>
        <w:outlineLvl w:val="0"/>
      </w:pPr>
    </w:p>
    <w:p w:rsidR="00BF6E9C" w:rsidRDefault="00BF6E9C">
      <w:pPr>
        <w:pStyle w:val="ConsPlusTitle"/>
        <w:jc w:val="center"/>
        <w:outlineLvl w:val="0"/>
      </w:pPr>
      <w:r>
        <w:t>ДЕПАРТАМЕНТ ПРИРОДНЫХ РЕСУРСОВ И ЭКОЛОГИИ</w:t>
      </w:r>
    </w:p>
    <w:p w:rsidR="00BF6E9C" w:rsidRDefault="00BF6E9C">
      <w:pPr>
        <w:pStyle w:val="ConsPlusTitle"/>
        <w:jc w:val="center"/>
      </w:pPr>
      <w:r>
        <w:t>ВОРОНЕЖСКОЙ ОБЛАСТИ</w:t>
      </w:r>
    </w:p>
    <w:p w:rsidR="00BF6E9C" w:rsidRDefault="00BF6E9C">
      <w:pPr>
        <w:pStyle w:val="ConsPlusTitle"/>
        <w:jc w:val="center"/>
      </w:pPr>
    </w:p>
    <w:p w:rsidR="00BF6E9C" w:rsidRDefault="00BF6E9C">
      <w:pPr>
        <w:pStyle w:val="ConsPlusTitle"/>
        <w:jc w:val="center"/>
      </w:pPr>
      <w:bookmarkStart w:id="0" w:name="_GoBack"/>
      <w:r>
        <w:t>ПРИКАЗ</w:t>
      </w:r>
    </w:p>
    <w:bookmarkEnd w:id="0"/>
    <w:p w:rsidR="00BF6E9C" w:rsidRDefault="00BF6E9C">
      <w:pPr>
        <w:pStyle w:val="ConsPlusTitle"/>
        <w:jc w:val="center"/>
      </w:pPr>
      <w:proofErr w:type="gramStart"/>
      <w:r>
        <w:t>от</w:t>
      </w:r>
      <w:proofErr w:type="gramEnd"/>
      <w:r>
        <w:t xml:space="preserve"> 24 апреля 2023 г. N 211</w:t>
      </w:r>
    </w:p>
    <w:p w:rsidR="00BF6E9C" w:rsidRDefault="00BF6E9C">
      <w:pPr>
        <w:pStyle w:val="ConsPlusTitle"/>
        <w:jc w:val="center"/>
      </w:pPr>
    </w:p>
    <w:p w:rsidR="00BF6E9C" w:rsidRDefault="00BF6E9C">
      <w:pPr>
        <w:pStyle w:val="ConsPlusTitle"/>
        <w:jc w:val="center"/>
      </w:pPr>
      <w:r>
        <w:t>ОБ УТВЕРЖДЕНИИ ПОРЯДКА ПРЕКРАЩЕНИЯ ПРАВА ПОЛЬЗОВАНИЯ</w:t>
      </w:r>
    </w:p>
    <w:p w:rsidR="00BF6E9C" w:rsidRDefault="00BF6E9C">
      <w:pPr>
        <w:pStyle w:val="ConsPlusTitle"/>
        <w:jc w:val="center"/>
      </w:pPr>
      <w:r>
        <w:t>НЕДРАМИ, В ТОМ ЧИСЛЕ ДОСРОЧНОГО, ПРИОСТАНОВЛЕНИЯ</w:t>
      </w:r>
    </w:p>
    <w:p w:rsidR="00BF6E9C" w:rsidRDefault="00BF6E9C">
      <w:pPr>
        <w:pStyle w:val="ConsPlusTitle"/>
        <w:jc w:val="center"/>
      </w:pPr>
      <w:r>
        <w:t>ОСУЩЕСТВЛЕНИЯ ПРАВА ПОЛЬЗОВАНИЯ НЕДРАМИ И ОГРАНИЧЕНИЯ ПРАВА</w:t>
      </w:r>
    </w:p>
    <w:p w:rsidR="00BF6E9C" w:rsidRDefault="00BF6E9C">
      <w:pPr>
        <w:pStyle w:val="ConsPlusTitle"/>
        <w:jc w:val="center"/>
      </w:pPr>
      <w:r>
        <w:t>ПОЛЬЗОВАНИЯ НЕДРАМИ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Российской Федерации от 21.02.1992 N 2395-1 "О недрах", </w:t>
      </w:r>
      <w:hyperlink r:id="rId6">
        <w:r>
          <w:rPr>
            <w:color w:val="0000FF"/>
          </w:rPr>
          <w:t>Законом</w:t>
        </w:r>
      </w:hyperlink>
      <w:r>
        <w:t xml:space="preserve"> Воронежской области от 20.12.2006 N 115-ОЗ "О регулировании отдельных отношений в сфере недропользования на территории Воронежской области",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10.05.2012 N 382 "Об утверждении Положения о департаменте природных ресурсов и экологии Воронежской области" приказываю: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 согласно приложению к настоящему приказу.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2. Контроль за исполнением настоящего приказа оставляю за собой.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Normal"/>
        <w:jc w:val="right"/>
      </w:pPr>
      <w:r>
        <w:t>Заместитель руководителя департамента</w:t>
      </w:r>
    </w:p>
    <w:p w:rsidR="00BF6E9C" w:rsidRDefault="00BF6E9C">
      <w:pPr>
        <w:pStyle w:val="ConsPlusNormal"/>
        <w:jc w:val="right"/>
      </w:pPr>
      <w:r>
        <w:t>А.Г.ЦАРЕВ</w:t>
      </w:r>
    </w:p>
    <w:p w:rsidR="00BF6E9C" w:rsidRDefault="00BF6E9C">
      <w:pPr>
        <w:pStyle w:val="ConsPlusNormal"/>
        <w:jc w:val="right"/>
      </w:pPr>
    </w:p>
    <w:p w:rsidR="00BF6E9C" w:rsidRDefault="00BF6E9C">
      <w:pPr>
        <w:pStyle w:val="ConsPlusNormal"/>
        <w:jc w:val="right"/>
      </w:pPr>
    </w:p>
    <w:p w:rsidR="00BF6E9C" w:rsidRDefault="00BF6E9C">
      <w:pPr>
        <w:pStyle w:val="ConsPlusNormal"/>
        <w:jc w:val="right"/>
      </w:pPr>
    </w:p>
    <w:p w:rsidR="00BF6E9C" w:rsidRDefault="00BF6E9C">
      <w:pPr>
        <w:pStyle w:val="ConsPlusNormal"/>
        <w:jc w:val="right"/>
      </w:pPr>
    </w:p>
    <w:p w:rsidR="00BF6E9C" w:rsidRDefault="00BF6E9C">
      <w:pPr>
        <w:pStyle w:val="ConsPlusNormal"/>
        <w:jc w:val="right"/>
      </w:pPr>
    </w:p>
    <w:p w:rsidR="00BF6E9C" w:rsidRDefault="00BF6E9C">
      <w:pPr>
        <w:pStyle w:val="ConsPlusNormal"/>
        <w:jc w:val="right"/>
        <w:outlineLvl w:val="0"/>
      </w:pPr>
      <w:r>
        <w:t>Приложение</w:t>
      </w:r>
    </w:p>
    <w:p w:rsidR="00BF6E9C" w:rsidRDefault="00BF6E9C">
      <w:pPr>
        <w:pStyle w:val="ConsPlusNormal"/>
        <w:jc w:val="right"/>
      </w:pPr>
    </w:p>
    <w:p w:rsidR="00BF6E9C" w:rsidRDefault="00BF6E9C">
      <w:pPr>
        <w:pStyle w:val="ConsPlusNormal"/>
        <w:jc w:val="right"/>
      </w:pPr>
      <w:r>
        <w:t>Утвержден</w:t>
      </w:r>
    </w:p>
    <w:p w:rsidR="00BF6E9C" w:rsidRDefault="00BF6E9C">
      <w:pPr>
        <w:pStyle w:val="ConsPlusNormal"/>
        <w:jc w:val="right"/>
      </w:pPr>
      <w:proofErr w:type="gramStart"/>
      <w:r>
        <w:t>приказом</w:t>
      </w:r>
      <w:proofErr w:type="gramEnd"/>
    </w:p>
    <w:p w:rsidR="00BF6E9C" w:rsidRDefault="00BF6E9C">
      <w:pPr>
        <w:pStyle w:val="ConsPlusNormal"/>
        <w:jc w:val="right"/>
      </w:pPr>
      <w:proofErr w:type="gramStart"/>
      <w:r>
        <w:t>департамента</w:t>
      </w:r>
      <w:proofErr w:type="gramEnd"/>
      <w:r>
        <w:t xml:space="preserve"> природных ресурсов</w:t>
      </w:r>
    </w:p>
    <w:p w:rsidR="00BF6E9C" w:rsidRDefault="00BF6E9C">
      <w:pPr>
        <w:pStyle w:val="ConsPlusNormal"/>
        <w:jc w:val="right"/>
      </w:pPr>
      <w:proofErr w:type="gramStart"/>
      <w:r>
        <w:t>и</w:t>
      </w:r>
      <w:proofErr w:type="gramEnd"/>
      <w:r>
        <w:t xml:space="preserve"> экологии Воронежской области</w:t>
      </w:r>
    </w:p>
    <w:p w:rsidR="00BF6E9C" w:rsidRDefault="00BF6E9C">
      <w:pPr>
        <w:pStyle w:val="ConsPlusNormal"/>
        <w:jc w:val="right"/>
      </w:pPr>
      <w:proofErr w:type="gramStart"/>
      <w:r>
        <w:t>от</w:t>
      </w:r>
      <w:proofErr w:type="gramEnd"/>
      <w:r>
        <w:t xml:space="preserve"> 24.04.2023 N 211</w:t>
      </w:r>
    </w:p>
    <w:p w:rsidR="00BF6E9C" w:rsidRDefault="00BF6E9C">
      <w:pPr>
        <w:pStyle w:val="ConsPlusNormal"/>
        <w:jc w:val="center"/>
      </w:pPr>
    </w:p>
    <w:p w:rsidR="00BF6E9C" w:rsidRDefault="00BF6E9C">
      <w:pPr>
        <w:pStyle w:val="ConsPlusTitle"/>
        <w:jc w:val="center"/>
      </w:pPr>
      <w:bookmarkStart w:id="1" w:name="P31"/>
      <w:bookmarkEnd w:id="1"/>
      <w:r>
        <w:t>ПОРЯДОК</w:t>
      </w:r>
    </w:p>
    <w:p w:rsidR="00BF6E9C" w:rsidRDefault="00BF6E9C">
      <w:pPr>
        <w:pStyle w:val="ConsPlusTitle"/>
        <w:jc w:val="center"/>
      </w:pPr>
      <w:r>
        <w:t>ПРЕКРАЩЕНИЯ ПРАВА ПОЛЬЗОВАНИЯ НЕДРАМИ, В ТОМ ЧИСЛЕ</w:t>
      </w:r>
    </w:p>
    <w:p w:rsidR="00BF6E9C" w:rsidRDefault="00BF6E9C">
      <w:pPr>
        <w:pStyle w:val="ConsPlusTitle"/>
        <w:jc w:val="center"/>
      </w:pPr>
      <w:r>
        <w:t>ДОСРОЧНОГО, ПРИОСТАНОВЛЕНИЯ ОСУЩЕСТВЛЕНИЯ ПРАВА ПОЛЬЗОВАНИЯ</w:t>
      </w:r>
    </w:p>
    <w:p w:rsidR="00BF6E9C" w:rsidRDefault="00BF6E9C">
      <w:pPr>
        <w:pStyle w:val="ConsPlusTitle"/>
        <w:jc w:val="center"/>
      </w:pPr>
      <w:r>
        <w:t>НЕДРАМИ И ОГРАНИЧЕНИЯ ПРАВА ПОЛЬЗОВАНИЯ НЕДРАМИ</w:t>
      </w:r>
    </w:p>
    <w:p w:rsidR="00BF6E9C" w:rsidRDefault="00BF6E9C">
      <w:pPr>
        <w:pStyle w:val="ConsPlusTitle"/>
        <w:jc w:val="center"/>
      </w:pPr>
      <w:r>
        <w:t>НА ТЕРРИТОРИИ ВОРОНЕЖСКОЙ ОБЛАСТИ</w:t>
      </w:r>
    </w:p>
    <w:p w:rsidR="00BF6E9C" w:rsidRDefault="00BF6E9C">
      <w:pPr>
        <w:pStyle w:val="ConsPlusNormal"/>
        <w:jc w:val="center"/>
      </w:pPr>
    </w:p>
    <w:p w:rsidR="00BF6E9C" w:rsidRDefault="00BF6E9C">
      <w:pPr>
        <w:pStyle w:val="ConsPlusTitle"/>
        <w:jc w:val="center"/>
        <w:outlineLvl w:val="1"/>
      </w:pPr>
      <w:r>
        <w:t>I. Общие положения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Normal"/>
        <w:ind w:firstLine="540"/>
        <w:jc w:val="both"/>
      </w:pPr>
      <w:r>
        <w:t>1. Настоящий Порядок регламентирует процедуру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недрами, в том числе рассмотрения заявлений о досрочном прекращении права пользования недрами и заявлений о приостановлении осуществления права пользования недрами.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Действие настоящего Порядка распространяется на прекращение права пользования недрами, в том числе досрочное, приостановление осуществления права пользования недрами и ограничение права пользования недрами в отношении участков недр местного значения.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Заявления на досрочное прекращение права пользования недрами и заявления на приостановление осуществления права пользования недрами (далее - заявление), представленные в департамент природных и ресурсов и экологии Воронежской области (далее - Департамент), подлежат рассмотрению в порядке, действовавшем на дату их представления.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lastRenderedPageBreak/>
        <w:t>2. Принятие решения о досрочном прекращении права пользования недрами, приостановлении осуществления права пользования недрами или об ограничении права пользования недрами в отношении участков недр осуществляется комиссией, создаваемой Департаментом (далее - Комиссия).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Максимальный срок принятия Комиссией решения о досрочном прекращении права пользования недрами или о приостановлении осуществления права пользования недрами по заявлению пользователя недр и направления приказа Департамента об утверждении соответствующего решения Комиссии составляет 49 рабочих дней.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3. Комиссия создается приказом Департамента, который устанавливает ее состав и утверждает положение о ней. Комиссия состоит из членов Комиссии, из числа которых назначается председатель Комиссии и его заместитель, а также секретарь Комиссии.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4. Заседания Комиссии проводятся очно и (или) посредством использования видео-конференц-связи.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Организационное обеспечение деятельности Комиссии, создаваемой Департаментом, возлагается на секретаря Комиссии, назначаемого из числа сотрудников отдела лицензирования недропользования Департамента.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2" w:name="P47"/>
      <w:bookmarkEnd w:id="2"/>
      <w:r>
        <w:t xml:space="preserve">5. В соответствии с </w:t>
      </w:r>
      <w:hyperlink r:id="rId8">
        <w:r>
          <w:rPr>
            <w:color w:val="0000FF"/>
          </w:rPr>
          <w:t>частью второй статьи 20</w:t>
        </w:r>
      </w:hyperlink>
      <w:r>
        <w:t xml:space="preserve"> Закона Российской Федерации от 21 февраля 1992 года N 2395-1 "О недрах" (далее - Закон Российской Федерации "О недрах") право пользования недрами может быть досрочно прекращено в случаях: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1) возникновения непосредственной угрозы жизни или здоровью людей в результате осуществления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3" w:name="P49"/>
      <w:bookmarkEnd w:id="3"/>
      <w:r>
        <w:t>2) нарушения пользователем недр условий лицензии на пользование недрами, однократное несоблюдение которых в соответствии с такой лицензией является основанием для досрочного прекращения права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3) систематического (два и более раза в течение четырех лет) нарушения условий пользования участком недр по лицензии на пользование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4" w:name="P51"/>
      <w:bookmarkEnd w:id="4"/>
      <w:r>
        <w:t>4) если пользователь недр в течение установленного лицензией на пользование недрами срока не приступил к осуществлению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5) ликвидации пользователя недр;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5" w:name="P53"/>
      <w:bookmarkEnd w:id="5"/>
      <w:r>
        <w:t xml:space="preserve">6) нарушения пользователем недр требований по рациональному использованию и охране недр, установленных </w:t>
      </w:r>
      <w:hyperlink r:id="rId9">
        <w:r>
          <w:rPr>
            <w:color w:val="0000FF"/>
          </w:rPr>
          <w:t>частью первой статьи 23</w:t>
        </w:r>
      </w:hyperlink>
      <w:r>
        <w:t xml:space="preserve"> Закона Российской Федерации "О недрах";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6" w:name="P54"/>
      <w:bookmarkEnd w:id="6"/>
      <w:r>
        <w:t xml:space="preserve">7) непредставления и (или) нарушения порядка представления пользователем недр геологической информации о недрах в соответствии со </w:t>
      </w:r>
      <w:hyperlink r:id="rId10">
        <w:r>
          <w:rPr>
            <w:color w:val="0000FF"/>
          </w:rPr>
          <w:t>статьей 27</w:t>
        </w:r>
      </w:hyperlink>
      <w:r>
        <w:t xml:space="preserve"> Закона Российской Федерации "О недрах" в федеральный фонд геологической информации и его территориальные фонды, а также в фонд геологической информации Воронежской области;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7" w:name="P55"/>
      <w:bookmarkEnd w:id="7"/>
      <w:r>
        <w:t>8) подачи пользователем недр заявления о досрочном прекращении права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9) возникновения обстоятельств, предусмотренных законодательством Российской Федерации о концессионных соглашениях, законодательством Российской Федерации 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10) возникновения обстоятельств, являющихся случаями обязательного перехода права пользования участками недр и (или) основаниями обязательного переоформления лицензии на пользование недрами, если пользователем недр не выполняются условия обязательного перехода права пользования участками недр и (или) обязательного переоформления лицензии.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8" w:name="P58"/>
      <w:bookmarkEnd w:id="8"/>
      <w:r>
        <w:t xml:space="preserve">6. В соответствии с </w:t>
      </w:r>
      <w:hyperlink r:id="rId11">
        <w:r>
          <w:rPr>
            <w:color w:val="0000FF"/>
          </w:rPr>
          <w:t>частью первой статьи 20.1</w:t>
        </w:r>
      </w:hyperlink>
      <w:r>
        <w:t xml:space="preserve"> Закона Российской Федерации "О недрах" осуществление права пользования недрами может быть приостановлено в случаях: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1) возникновения непосредственной угрозы жизни или здоровью людей в результате осуществления пользования недрами, устранение которой невозможно без временной остановки </w:t>
      </w:r>
      <w:r>
        <w:lastRenderedPageBreak/>
        <w:t>осуществления пользования недрами на участке недр;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2) возникновения чрезвычайных ситуаций природного и техногенного характера, а также при ведении военных действий на участке недр в целом;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3) осуществления пользователем недр права пользования участком недр, предусмотренным лицензией на пользование недрами, без утвержденной в установленном порядке проектной документации, предусмотренной </w:t>
      </w:r>
      <w:hyperlink r:id="rId12">
        <w:r>
          <w:rPr>
            <w:color w:val="0000FF"/>
          </w:rPr>
          <w:t>статьями 23.2</w:t>
        </w:r>
      </w:hyperlink>
      <w:r>
        <w:t xml:space="preserve"> и (или) </w:t>
      </w:r>
      <w:hyperlink r:id="rId13">
        <w:r>
          <w:rPr>
            <w:color w:val="0000FF"/>
          </w:rPr>
          <w:t>36.1</w:t>
        </w:r>
      </w:hyperlink>
      <w:r>
        <w:t xml:space="preserve"> Закона Российской Федерации "О недрах";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9" w:name="P62"/>
      <w:bookmarkEnd w:id="9"/>
      <w:r>
        <w:t>4) подачи пользователем недр заявления о приостановлении осуществления права пользования недрами в случаях, установленных федеральным органом управления государственным фондом недр;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5) нарушения пользователем недр требований по рациональному использованию и охране недр, установленных </w:t>
      </w:r>
      <w:hyperlink r:id="rId14">
        <w:r>
          <w:rPr>
            <w:color w:val="0000FF"/>
          </w:rPr>
          <w:t>частью первой статьи 23</w:t>
        </w:r>
      </w:hyperlink>
      <w:r>
        <w:t xml:space="preserve"> Закона Российской Федерации "О недрах".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10" w:name="P64"/>
      <w:bookmarkEnd w:id="10"/>
      <w:r>
        <w:t xml:space="preserve">7. В соответствии с </w:t>
      </w:r>
      <w:hyperlink r:id="rId15">
        <w:r>
          <w:rPr>
            <w:color w:val="0000FF"/>
          </w:rPr>
          <w:t>частью первой статьи 20.2</w:t>
        </w:r>
      </w:hyperlink>
      <w:r>
        <w:t xml:space="preserve"> Закона Российской Федерации "О недрах" право пользования недрами может быть ограничено в случаях: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1) возникновения непосредственной угрозы жизни или здоровью людей в результате осуществления пользования недрами, устранение которой невозможно без временной остановки проведения на части участка недр отдельных видов работ, указанных в проектной документации, предусмотренной </w:t>
      </w:r>
      <w:hyperlink r:id="rId16">
        <w:r>
          <w:rPr>
            <w:color w:val="0000FF"/>
          </w:rPr>
          <w:t>статьями 23.2</w:t>
        </w:r>
      </w:hyperlink>
      <w:r>
        <w:t xml:space="preserve"> и (или) </w:t>
      </w:r>
      <w:hyperlink r:id="rId17">
        <w:r>
          <w:rPr>
            <w:color w:val="0000FF"/>
          </w:rPr>
          <w:t>36.1</w:t>
        </w:r>
      </w:hyperlink>
      <w:r>
        <w:t xml:space="preserve"> Закона Российской Федерации "О недрах";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2) возникновения чрезвычайных ситуаций природного и техногенного характера, а также при ведении военных действий на части предоставленного в пользование участка недр;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3)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документации, предусмотренной </w:t>
      </w:r>
      <w:hyperlink r:id="rId18">
        <w:r>
          <w:rPr>
            <w:color w:val="0000FF"/>
          </w:rPr>
          <w:t>статьями 23.2</w:t>
        </w:r>
      </w:hyperlink>
      <w:r>
        <w:t xml:space="preserve"> и (или) </w:t>
      </w:r>
      <w:hyperlink r:id="rId19">
        <w:r>
          <w:rPr>
            <w:color w:val="0000FF"/>
          </w:rPr>
          <w:t>36.1</w:t>
        </w:r>
      </w:hyperlink>
      <w:r>
        <w:t xml:space="preserve"> Закона Российской Федерации "О недрах";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4) наличия оснований, предусмотренных </w:t>
      </w:r>
      <w:hyperlink r:id="rId20">
        <w:r>
          <w:rPr>
            <w:color w:val="0000FF"/>
          </w:rPr>
          <w:t>статьей 8</w:t>
        </w:r>
      </w:hyperlink>
      <w:r>
        <w:t xml:space="preserve"> Закона Российской Федерации "О недрах";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5) нарушения пользователем недр требований по рациональному использованию и охране недр, установленных </w:t>
      </w:r>
      <w:hyperlink r:id="rId21">
        <w:r>
          <w:rPr>
            <w:color w:val="0000FF"/>
          </w:rPr>
          <w:t>частью первой статьи 23</w:t>
        </w:r>
      </w:hyperlink>
      <w:r>
        <w:t xml:space="preserve"> Закона Российской Федерации "О недрах".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8. В случае наличия на участке недр, право пользования которым досрочно прекращается по заявлению пользователя недр, горных выработок, буровых скважин и иных сооружений, связанных с пользованием недрами, досрочное прекращение права пользования недрами допускается при наличии у пользователя недр согласованного в порядке, предусмотренном </w:t>
      </w:r>
      <w:hyperlink r:id="rId22">
        <w:r>
          <w:rPr>
            <w:color w:val="0000FF"/>
          </w:rPr>
          <w:t>статьей 23.2</w:t>
        </w:r>
      </w:hyperlink>
      <w:r>
        <w:t xml:space="preserve"> Закона Российской Федерации "О недрах", технического проекта консервации и ликвидации горных выработок, буровых скважин и иных сооружений, связанных с пользованием недрами, либо подписанного в соответствии со </w:t>
      </w:r>
      <w:hyperlink r:id="rId23">
        <w:r>
          <w:rPr>
            <w:color w:val="0000FF"/>
          </w:rPr>
          <w:t>статьей 26</w:t>
        </w:r>
      </w:hyperlink>
      <w:r>
        <w:t xml:space="preserve"> Закона Российской Федерации "О недрах" акта о ликвидации или консервации горных выработок, буровых скважин и иных сооружений, связанных с пользованием недрами.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9. В случае наличия на участке недр, осуществление права пользования которым приостанавливается по заявлению пользователя недр, горных выработок, буровых скважин и иных сооружений, связанных с пользованием недрами, подлежащих консервации или ликвидации в целях обеспечения безопасности жизни и здоровья населения, охраны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недрами, приостановление осуществления права пользования недрами допускается при наличии у пользователя недр согласованного в порядке, предусмотренном </w:t>
      </w:r>
      <w:hyperlink r:id="rId24">
        <w:r>
          <w:rPr>
            <w:color w:val="0000FF"/>
          </w:rPr>
          <w:t>статьей 23.2</w:t>
        </w:r>
      </w:hyperlink>
      <w:r>
        <w:t xml:space="preserve"> Закона Российской Федерации "О недрах", технического проекта консервации и ликвидации горных выработок, буровых скважин и иных сооружений, связанных с пользованием недрами, либо подписанного в соответствии со </w:t>
      </w:r>
      <w:hyperlink r:id="rId25">
        <w:r>
          <w:rPr>
            <w:color w:val="0000FF"/>
          </w:rPr>
          <w:t>статьей 26</w:t>
        </w:r>
      </w:hyperlink>
      <w:r>
        <w:t xml:space="preserve"> Закона Российской Федерации "О недрах" акта о ликвидации или консервации горных выработок, буровых скважин и иных сооружений, связанных с пользованием недрами.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10. Дата досрочного прекращения права пользования недрами определяется календарной датой или событием. Период приостановления осуществления права пользования недрами или ограничения права пользования недрами определяется периодом времени или наступлением определенного события.</w:t>
      </w:r>
    </w:p>
    <w:p w:rsidR="00BF6E9C" w:rsidRDefault="00BF6E9C">
      <w:pPr>
        <w:pStyle w:val="ConsPlusNormal"/>
        <w:jc w:val="center"/>
      </w:pPr>
    </w:p>
    <w:p w:rsidR="00BF6E9C" w:rsidRDefault="00BF6E9C">
      <w:pPr>
        <w:pStyle w:val="ConsPlusTitle"/>
        <w:jc w:val="center"/>
        <w:outlineLvl w:val="1"/>
      </w:pPr>
      <w:r>
        <w:lastRenderedPageBreak/>
        <w:t>II. Требования к заявлению и прилагаемым к нему документам</w:t>
      </w:r>
    </w:p>
    <w:p w:rsidR="00BF6E9C" w:rsidRDefault="00BF6E9C">
      <w:pPr>
        <w:pStyle w:val="ConsPlusTitle"/>
        <w:jc w:val="center"/>
      </w:pPr>
      <w:proofErr w:type="gramStart"/>
      <w:r>
        <w:t>и</w:t>
      </w:r>
      <w:proofErr w:type="gramEnd"/>
      <w:r>
        <w:t xml:space="preserve"> сведениям, информации, являющимся основаниями для начала</w:t>
      </w:r>
    </w:p>
    <w:p w:rsidR="00BF6E9C" w:rsidRDefault="00BF6E9C">
      <w:pPr>
        <w:pStyle w:val="ConsPlusTitle"/>
        <w:jc w:val="center"/>
      </w:pPr>
      <w:proofErr w:type="gramStart"/>
      <w:r>
        <w:t>процедуры</w:t>
      </w:r>
      <w:proofErr w:type="gramEnd"/>
      <w:r>
        <w:t xml:space="preserve"> досрочного прекращения права пользования недрами,</w:t>
      </w:r>
    </w:p>
    <w:p w:rsidR="00BF6E9C" w:rsidRDefault="00BF6E9C">
      <w:pPr>
        <w:pStyle w:val="ConsPlusTitle"/>
        <w:jc w:val="center"/>
      </w:pPr>
      <w:proofErr w:type="gramStart"/>
      <w:r>
        <w:t>приостановления</w:t>
      </w:r>
      <w:proofErr w:type="gramEnd"/>
      <w:r>
        <w:t xml:space="preserve"> осуществления права пользования недрами</w:t>
      </w:r>
    </w:p>
    <w:p w:rsidR="00BF6E9C" w:rsidRDefault="00BF6E9C">
      <w:pPr>
        <w:pStyle w:val="ConsPlusTitle"/>
        <w:jc w:val="center"/>
      </w:pPr>
      <w:proofErr w:type="gramStart"/>
      <w:r>
        <w:t>или</w:t>
      </w:r>
      <w:proofErr w:type="gramEnd"/>
      <w:r>
        <w:t xml:space="preserve"> ограничения права пользования недрами</w:t>
      </w:r>
    </w:p>
    <w:p w:rsidR="00BF6E9C" w:rsidRDefault="00BF6E9C">
      <w:pPr>
        <w:pStyle w:val="ConsPlusNormal"/>
        <w:jc w:val="center"/>
      </w:pPr>
    </w:p>
    <w:p w:rsidR="00BF6E9C" w:rsidRDefault="00BF6E9C">
      <w:pPr>
        <w:pStyle w:val="ConsPlusNormal"/>
        <w:ind w:firstLine="540"/>
        <w:jc w:val="both"/>
      </w:pPr>
      <w:bookmarkStart w:id="11" w:name="P80"/>
      <w:bookmarkEnd w:id="11"/>
      <w:r>
        <w:t>11. Основанием для начала процедуры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 является: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1) наступление сроков, установленных </w:t>
      </w:r>
      <w:hyperlink r:id="rId26">
        <w:r>
          <w:rPr>
            <w:color w:val="0000FF"/>
          </w:rPr>
          <w:t>частью четвертой статьи 21</w:t>
        </w:r>
      </w:hyperlink>
      <w:r>
        <w:t xml:space="preserve"> Закона Российской Федерации "О недрах";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12" w:name="P82"/>
      <w:bookmarkEnd w:id="12"/>
      <w:r>
        <w:t xml:space="preserve">2) информация, полученная при осуществлении полномочий Департамента, а также от уполномоченных органов государственной власти, наделенных полномочиями по осуществлению государственного контроля (надзора), и иных уполномоченных органов государственной власти о возникновении случаев, предусмотренных </w:t>
      </w:r>
      <w:hyperlink w:anchor="P47">
        <w:r>
          <w:rPr>
            <w:color w:val="0000FF"/>
          </w:rPr>
          <w:t>пунктами 5</w:t>
        </w:r>
      </w:hyperlink>
      <w:r>
        <w:t xml:space="preserve"> - </w:t>
      </w:r>
      <w:hyperlink w:anchor="P64">
        <w:r>
          <w:rPr>
            <w:color w:val="0000FF"/>
          </w:rPr>
          <w:t>7</w:t>
        </w:r>
      </w:hyperlink>
      <w:r>
        <w:t xml:space="preserve"> настоящего Порядка;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3) заявление пользователя недр о досрочном прекращении права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4) заявление пользователя недр о приостановлении осуществления права пользования недрами в случаях, установленных федеральным органом управления государственным фондом недр;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5) информация о ликвидации юридического лица - пользователя недр, полученная из Единого государственного реестра юридических лиц с использованием интернет-сервиса, размещенного на официальном сайте Федеральной налоговой службы, в соответствии с </w:t>
      </w:r>
      <w:hyperlink r:id="rId27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26 ноября 2018 года N 238н "Об утверждении порядка,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самоуправления, Банку России, нотариусам";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6) информация о прекращении физическим лицом - пользователем недр деятельности в качестве индивидуального предпринимателя, полученная из Единого государственного реестра индивидуальных предпринимателей с использованием интернет-сервиса, размещенного на официальном сайте Федеральной налоговой службы в соответствии с </w:t>
      </w:r>
      <w:hyperlink r:id="rId28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26 ноября 2018 года N 238н "Об утверждении порядка,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самоуправления, Банку России, нотариусам".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12. Информация, представляемая в соответствии с </w:t>
      </w:r>
      <w:hyperlink w:anchor="P82">
        <w:r>
          <w:rPr>
            <w:color w:val="0000FF"/>
          </w:rPr>
          <w:t>подпунктом 2 пункта 11</w:t>
        </w:r>
      </w:hyperlink>
      <w:r>
        <w:t xml:space="preserve"> настоящего Порядка уполномоченными органами государственной власти, наделенными полномочиями по осуществлению государственного контроля (надзора), а также иными уполномоченными органами государственной власти, о возникновении случаев, предусмотренных </w:t>
      </w:r>
      <w:hyperlink w:anchor="P47">
        <w:r>
          <w:rPr>
            <w:color w:val="0000FF"/>
          </w:rPr>
          <w:t>пунктами 5</w:t>
        </w:r>
      </w:hyperlink>
      <w:r>
        <w:t xml:space="preserve"> - </w:t>
      </w:r>
      <w:hyperlink w:anchor="P64">
        <w:r>
          <w:rPr>
            <w:color w:val="0000FF"/>
          </w:rPr>
          <w:t>7</w:t>
        </w:r>
      </w:hyperlink>
      <w:r>
        <w:t xml:space="preserve"> настоящего Порядка, должна содержать: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1) сведения о пользователе недр, позволяющие его идентифицировать;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2) информацию о возникновении случаев, предусмотренных </w:t>
      </w:r>
      <w:hyperlink w:anchor="P47">
        <w:r>
          <w:rPr>
            <w:color w:val="0000FF"/>
          </w:rPr>
          <w:t>пунктами 5</w:t>
        </w:r>
      </w:hyperlink>
      <w:r>
        <w:t xml:space="preserve"> - </w:t>
      </w:r>
      <w:hyperlink w:anchor="P64">
        <w:r>
          <w:rPr>
            <w:color w:val="0000FF"/>
          </w:rPr>
          <w:t>7</w:t>
        </w:r>
      </w:hyperlink>
      <w:r>
        <w:t xml:space="preserve"> настоящего Порядка, краткое описание фактических обстоятельств;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3) копию акта проверки органа государственного контроля (надзора) пользователя недр (в случае если представляемая информация получена в ходе проверки) и предписания (при наличии).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13" w:name="P91"/>
      <w:bookmarkEnd w:id="13"/>
      <w:r>
        <w:t>13. Заявление пользователя недр о досрочном прекращении права пользования недрами или о приостановлении осуществления права пользования недрами должно содержать: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1) сведения о пользователе недр, в том числе: для юридического лица - полное наименование, его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налогоплательщика; для индивидуального предпринимателя - фамилия, имя, отчество (при </w:t>
      </w:r>
      <w:r>
        <w:lastRenderedPageBreak/>
        <w:t>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2) государственный регистрационный номер лицензии на пользование недрами и дату ее государственной регистрации;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3) момент досрочного прекращения права пользования недрами (в случае подачи заявления о досрочном прекращении права пользования недрами) или период приостановления осуществления права пользования недрами (в случае подачи заявления о приостановлении осуществления права пользования недрами);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4) причины досрочного прекращения права пользования недрами или приостановления осуществления права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5) информацию о выполнении пользователем недр условий пользования недрами по лицензии на пользование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6) реквизиты решения о согласовании в порядке, предусмотренном </w:t>
      </w:r>
      <w:hyperlink r:id="rId29">
        <w:r>
          <w:rPr>
            <w:color w:val="0000FF"/>
          </w:rPr>
          <w:t>статьей 23.2</w:t>
        </w:r>
      </w:hyperlink>
      <w:r>
        <w:t xml:space="preserve"> Закона Российской Федерации "О недрах", технического проекта консервации и ликвидации горных выработок, буровых скважин и иных сооружений, связанных с пользованием недрами (в случае наличия на участке недр горных выработок, буровых скважин и иных сооружений, связанных с пользованием недрами), либо реквизиты подписанного в соответствии со </w:t>
      </w:r>
      <w:hyperlink r:id="rId30">
        <w:r>
          <w:rPr>
            <w:color w:val="0000FF"/>
          </w:rPr>
          <w:t>статьей 26</w:t>
        </w:r>
      </w:hyperlink>
      <w:r>
        <w:t xml:space="preserve"> Закона Российской Федерации "О недрах" акта о ликвидации или консервации горных выработок, буровых скважин и иных сооружений, связанных с пользованием недрами (в случае наличия на участке недр горных выработок, буровых скважин и иных сооружений, связанных с пользованием недрами);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7) документ, подтверждающий полномочия лица на осуществление действий от имени пользователя недр. В случае если от имени пользователя недр действует иное лицо, заявление должно содержать также заверенную в установленном порядке копию доверенности на осуществление действий от имени пользователя недр (с предъявлением подлинника). В случае если указанная доверенность подписана лицом, уполномоченным руководителем пользователя недр, заявление должно содержать также документ, подтверждающий полномочия такого лица.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14" w:name="P99"/>
      <w:bookmarkEnd w:id="14"/>
      <w:r>
        <w:t xml:space="preserve">14. Заявление и прилагаемые к нему документы и сведения подаются с использованием портала </w:t>
      </w:r>
      <w:proofErr w:type="spellStart"/>
      <w:r>
        <w:t>недропользователей</w:t>
      </w:r>
      <w:proofErr w:type="spellEnd"/>
      <w:r>
        <w:t xml:space="preserve"> и геологических организаций "Личный кабинет </w:t>
      </w:r>
      <w:proofErr w:type="spellStart"/>
      <w:r>
        <w:t>недропользователя</w:t>
      </w:r>
      <w:proofErr w:type="spellEnd"/>
      <w:r>
        <w:t xml:space="preserve">" (далее - Личный кабинет </w:t>
      </w:r>
      <w:proofErr w:type="spellStart"/>
      <w:r>
        <w:t>недропользователя</w:t>
      </w:r>
      <w:proofErr w:type="spellEnd"/>
      <w:r>
        <w:t>) лично или почтовым отправлением.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В случае подачи заявления с использованием Личного кабинета </w:t>
      </w:r>
      <w:proofErr w:type="spellStart"/>
      <w:r>
        <w:t>недропользователя</w:t>
      </w:r>
      <w:proofErr w:type="spellEnd"/>
      <w:r>
        <w:t xml:space="preserve"> заявление и прилагаемые к нему документы и сведения представляются в форме электронных документов, подписанных электронной подписью в соответствии с требованиями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В случае подачи заявления лично или почтовым отправлением заявление представляется на бумажном носителе с приложением к нему документов и сведений в бумажном виде или в форме электронных документов, подписанных электронной подписью в соответствии с требованиями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06.04.2011 N 63-ФЗ "Об электронной подписи", на электронном носителе (оптический диск CD или диск DVD, внешний USB-накопитель или SSD-накопитель). Поданное на бумажном носителе заявление должно быть скреплено печатью заявителя (при наличии) (для юридического лица) и подписано заявителем либо уполномоченным руководителем заявителя лицом. Все листы поданного на бумажном носителе заявления должны быть прошиты и пронумерованы.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Документы, составленные на иностранном языке, представляются с их переводом на русский язык. Верность перевода или подлинность подписи переводчика должны быть нотариально засвидетельствованы в соответствии с </w:t>
      </w:r>
      <w:hyperlink r:id="rId33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 февраля 1993 года N 4462-1.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15" w:name="P103"/>
      <w:bookmarkEnd w:id="15"/>
      <w:r>
        <w:t xml:space="preserve">15. В соответствии с </w:t>
      </w:r>
      <w:hyperlink r:id="rId34">
        <w:r>
          <w:rPr>
            <w:color w:val="0000FF"/>
          </w:rPr>
          <w:t>частью второй статьи 21</w:t>
        </w:r>
      </w:hyperlink>
      <w:r>
        <w:t xml:space="preserve"> Закона Российской Федерации "О недрах" заявление о досрочном прекращении права пользования недрами должно быть подано пользователем недр не позднее шести месяцев до запрашиваемой им даты досрочного прекращения права пользования недрами.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lastRenderedPageBreak/>
        <w:t xml:space="preserve">16. Поступившее заявление регистрируется Департаментом в день его поступления. При регистрации заявления ему присваивается регистрационный номер. В случае подачи заявления с использованием Личного кабинета </w:t>
      </w:r>
      <w:proofErr w:type="spellStart"/>
      <w:r>
        <w:t>недропользователя</w:t>
      </w:r>
      <w:proofErr w:type="spellEnd"/>
      <w:r>
        <w:t xml:space="preserve"> указание даты его поступления осуществляется с использованием программно-аппаратных средств Личного кабинета </w:t>
      </w:r>
      <w:proofErr w:type="spellStart"/>
      <w:r>
        <w:t>недропользователя</w:t>
      </w:r>
      <w:proofErr w:type="spellEnd"/>
      <w:r>
        <w:t>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Секретарь Комиссии обеспечивает размещение заявления и прилагаемых к нему документов и сведений в федеральной государственной информационной системе "Автоматизированная система лицензирования недропользования" не позднее 5 рабочих дней с даты регистрации заявления.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16" w:name="P106"/>
      <w:bookmarkEnd w:id="16"/>
      <w:r>
        <w:t xml:space="preserve">Департамент в срок, не превышающий 5 рабочих дней с даты регистрации заявления, проверяет содержание заявления на предмет наличия в его составе документов и сведений, предусмотренных </w:t>
      </w:r>
      <w:hyperlink w:anchor="P91">
        <w:r>
          <w:rPr>
            <w:color w:val="0000FF"/>
          </w:rPr>
          <w:t>пунктами 13</w:t>
        </w:r>
      </w:hyperlink>
      <w:r>
        <w:t xml:space="preserve"> - </w:t>
      </w:r>
      <w:hyperlink w:anchor="P99">
        <w:r>
          <w:rPr>
            <w:color w:val="0000FF"/>
          </w:rPr>
          <w:t>14</w:t>
        </w:r>
      </w:hyperlink>
      <w:r>
        <w:t xml:space="preserve"> настоящего Порядка, а также соблюдение срока представления заявления, предусмотренного </w:t>
      </w:r>
      <w:hyperlink w:anchor="P103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В случае если представленное заявление и прилагаемые к нему документы и сведения не соответствуют требованиям, предусмотренным </w:t>
      </w:r>
      <w:hyperlink w:anchor="P91">
        <w:r>
          <w:rPr>
            <w:color w:val="0000FF"/>
          </w:rPr>
          <w:t>пунктами 13</w:t>
        </w:r>
      </w:hyperlink>
      <w:r>
        <w:t xml:space="preserve"> - </w:t>
      </w:r>
      <w:hyperlink w:anchor="P99">
        <w:r>
          <w:rPr>
            <w:color w:val="0000FF"/>
          </w:rPr>
          <w:t>14</w:t>
        </w:r>
      </w:hyperlink>
      <w:r>
        <w:t xml:space="preserve"> настоящего Порядка, и (или) поданы с нарушением срока, предусмотренного </w:t>
      </w:r>
      <w:hyperlink w:anchor="P103">
        <w:r>
          <w:rPr>
            <w:color w:val="0000FF"/>
          </w:rPr>
          <w:t>пунктом 15</w:t>
        </w:r>
      </w:hyperlink>
      <w:r>
        <w:t xml:space="preserve"> настоящего Порядка, поступившее заявление не подлежит направлению для рассмотрения Комиссией, о чем Департамент уведомляет заявителя с использованием Личного кабинета </w:t>
      </w:r>
      <w:proofErr w:type="spellStart"/>
      <w:r>
        <w:t>недропользователя</w:t>
      </w:r>
      <w:proofErr w:type="spellEnd"/>
      <w:r>
        <w:t xml:space="preserve"> и (или) по адресу электронной почты, указанному в заявлении (при наличии), или почтовым отправлением по адресу, указанному в заявке, в срок, указанный в </w:t>
      </w:r>
      <w:hyperlink w:anchor="P106">
        <w:r>
          <w:rPr>
            <w:color w:val="0000FF"/>
          </w:rPr>
          <w:t>абзаце третьем</w:t>
        </w:r>
      </w:hyperlink>
      <w:r>
        <w:t xml:space="preserve"> настоящего пункта.</w:t>
      </w:r>
    </w:p>
    <w:p w:rsidR="00BF6E9C" w:rsidRDefault="00BF6E9C">
      <w:pPr>
        <w:pStyle w:val="ConsPlusNormal"/>
        <w:jc w:val="center"/>
      </w:pPr>
    </w:p>
    <w:p w:rsidR="00BF6E9C" w:rsidRDefault="00BF6E9C">
      <w:pPr>
        <w:pStyle w:val="ConsPlusTitle"/>
        <w:jc w:val="center"/>
        <w:outlineLvl w:val="1"/>
      </w:pPr>
      <w:r>
        <w:t>III. Подготовка документов по досрочному прекращению</w:t>
      </w:r>
    </w:p>
    <w:p w:rsidR="00BF6E9C" w:rsidRDefault="00BF6E9C">
      <w:pPr>
        <w:pStyle w:val="ConsPlusTitle"/>
        <w:jc w:val="center"/>
      </w:pPr>
      <w:proofErr w:type="gramStart"/>
      <w:r>
        <w:t>права</w:t>
      </w:r>
      <w:proofErr w:type="gramEnd"/>
      <w:r>
        <w:t xml:space="preserve"> пользования недрами, приостановлению осуществления</w:t>
      </w:r>
    </w:p>
    <w:p w:rsidR="00BF6E9C" w:rsidRDefault="00BF6E9C">
      <w:pPr>
        <w:pStyle w:val="ConsPlusTitle"/>
        <w:jc w:val="center"/>
      </w:pPr>
      <w:proofErr w:type="gramStart"/>
      <w:r>
        <w:t>права</w:t>
      </w:r>
      <w:proofErr w:type="gramEnd"/>
      <w:r>
        <w:t xml:space="preserve"> пользования недрами и ограничению права пользования</w:t>
      </w:r>
    </w:p>
    <w:p w:rsidR="00BF6E9C" w:rsidRDefault="00BF6E9C">
      <w:pPr>
        <w:pStyle w:val="ConsPlusTitle"/>
        <w:jc w:val="center"/>
      </w:pPr>
      <w:proofErr w:type="gramStart"/>
      <w:r>
        <w:t>недрами</w:t>
      </w:r>
      <w:proofErr w:type="gramEnd"/>
      <w:r>
        <w:t xml:space="preserve"> для рассмотрения Комиссией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Normal"/>
        <w:ind w:firstLine="540"/>
        <w:jc w:val="both"/>
      </w:pPr>
      <w:bookmarkStart w:id="17" w:name="P114"/>
      <w:bookmarkEnd w:id="17"/>
      <w:r>
        <w:t>17. Секретарь Комиссии готовит комплект документов по досрочному прекращению права пользования недрами, приостановлению осуществления права пользования недрами или ограничению права пользования недрами для рассмотрения Комиссией, который включает в себя следующие документы и сведения в отношении каждого случая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1) сведения о пользователе недр, в том числе: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налогоплательщика;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2) наименование участка недр и его геологические характеристики, краткие сведения о ранее выполненных пользователем недр условиях пользования недрами, предусмотренных лицензией на пользование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3) копия лицензии на пользование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4) информация о случае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недрами, предусмотренная </w:t>
      </w:r>
      <w:hyperlink w:anchor="P47">
        <w:r>
          <w:rPr>
            <w:color w:val="0000FF"/>
          </w:rPr>
          <w:t>пунктами 5</w:t>
        </w:r>
      </w:hyperlink>
      <w:r>
        <w:t xml:space="preserve"> - </w:t>
      </w:r>
      <w:hyperlink w:anchor="P64">
        <w:r>
          <w:rPr>
            <w:color w:val="0000FF"/>
          </w:rPr>
          <w:t>7</w:t>
        </w:r>
      </w:hyperlink>
      <w:r>
        <w:t xml:space="preserve"> настоящего Порядка;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5) документы и (или) информация, являющиеся основанием для начала процедуры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 в соответствии с </w:t>
      </w:r>
      <w:hyperlink w:anchor="P80">
        <w:r>
          <w:rPr>
            <w:color w:val="0000FF"/>
          </w:rPr>
          <w:t>пунктом 11</w:t>
        </w:r>
      </w:hyperlink>
      <w:r>
        <w:t xml:space="preserve"> и </w:t>
      </w:r>
      <w:hyperlink w:anchor="P158">
        <w:r>
          <w:rPr>
            <w:color w:val="0000FF"/>
          </w:rPr>
          <w:t>разделом V</w:t>
        </w:r>
      </w:hyperlink>
      <w:r>
        <w:t xml:space="preserve"> настоящего Порядка;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6) документы, прилагаемые к заявлению пользователя недр о досрочном прекращении права пользования недрами или о приостановлении осуществления права пользования недрами, которые предусмотрены </w:t>
      </w:r>
      <w:hyperlink w:anchor="P91">
        <w:r>
          <w:rPr>
            <w:color w:val="0000FF"/>
          </w:rPr>
          <w:t>пунктом 13</w:t>
        </w:r>
      </w:hyperlink>
      <w:r>
        <w:t xml:space="preserve"> настоящего Порядка (в случае досрочного прекращения права пользования недрами или приостановления осуществления права пользования недрами по основаниям, предусмотренным </w:t>
      </w:r>
      <w:hyperlink w:anchor="P55">
        <w:r>
          <w:rPr>
            <w:color w:val="0000FF"/>
          </w:rPr>
          <w:t>подпунктом 8 пункта 5</w:t>
        </w:r>
      </w:hyperlink>
      <w:r>
        <w:t xml:space="preserve">, </w:t>
      </w:r>
      <w:hyperlink w:anchor="P62">
        <w:r>
          <w:rPr>
            <w:color w:val="0000FF"/>
          </w:rPr>
          <w:t>подпунктом 4 пункта 6</w:t>
        </w:r>
      </w:hyperlink>
      <w:r>
        <w:t xml:space="preserve"> настоящего Порядка);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7) решение о согласовании в порядке, предусмотренном </w:t>
      </w:r>
      <w:hyperlink r:id="rId35">
        <w:r>
          <w:rPr>
            <w:color w:val="0000FF"/>
          </w:rPr>
          <w:t>статьей 23.2</w:t>
        </w:r>
      </w:hyperlink>
      <w:r>
        <w:t xml:space="preserve"> Закона Российской </w:t>
      </w:r>
      <w:r>
        <w:lastRenderedPageBreak/>
        <w:t xml:space="preserve">Федерации "О недрах", технического проекта консервации и ликвидации горных выработок, буровых скважин и иных сооружений, связанных с пользованием недрами, либо подписанный в соответствии со </w:t>
      </w:r>
      <w:hyperlink r:id="rId36">
        <w:r>
          <w:rPr>
            <w:color w:val="0000FF"/>
          </w:rPr>
          <w:t>статьей 26</w:t>
        </w:r>
      </w:hyperlink>
      <w:r>
        <w:t xml:space="preserve"> Закона Российской Федерации "О недрах" акт о ликвидации или консервации горных выработок, буровых скважин и иных сооружений, связанных с пользованием недрами (при наличии).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18" w:name="P122"/>
      <w:bookmarkEnd w:id="18"/>
      <w:r>
        <w:t xml:space="preserve">18. Секретарь Комиссии передает в Комиссию комплект документов по досрочному прекращению права пользования недрами, приостановлению осуществления права пользования недрами или ограничению права пользования недрами, предусмотренный </w:t>
      </w:r>
      <w:hyperlink w:anchor="P114">
        <w:r>
          <w:rPr>
            <w:color w:val="0000FF"/>
          </w:rPr>
          <w:t>пунктом 17</w:t>
        </w:r>
      </w:hyperlink>
      <w:r>
        <w:t xml:space="preserve"> настоящего Порядка, в следующие сроки: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1) в течение 20 рабочих дней с даты поступления документов и (или) информации, предусмотренных </w:t>
      </w:r>
      <w:hyperlink w:anchor="P80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2) в течение 20 рабочих дней со дня окончания срока для устранения выявленных нарушений, указанных в выданном пользователю недр уведомлении о допущенных им нарушениях в соответствии с </w:t>
      </w:r>
      <w:hyperlink w:anchor="P158">
        <w:r>
          <w:rPr>
            <w:color w:val="0000FF"/>
          </w:rPr>
          <w:t>разделом V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19. Комиссия вправе запросить у пользователя недр письменные пояснения по вопросу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19" w:name="P126"/>
      <w:bookmarkEnd w:id="19"/>
      <w:r>
        <w:t xml:space="preserve">Комиссия вправе направить запрос о представлении дополнительной информации и документов в уполномоченные органы государственной власти, указанные в </w:t>
      </w:r>
      <w:hyperlink w:anchor="P82">
        <w:r>
          <w:rPr>
            <w:color w:val="0000FF"/>
          </w:rPr>
          <w:t>подпункте 2 пункта 11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В случае направления запроса, указанного в </w:t>
      </w:r>
      <w:hyperlink w:anchor="P126">
        <w:r>
          <w:rPr>
            <w:color w:val="0000FF"/>
          </w:rPr>
          <w:t>абзаце втором</w:t>
        </w:r>
      </w:hyperlink>
      <w:r>
        <w:t xml:space="preserve"> настоящего пункта, заседание Комиссии может быть перенесено на срок, не превышающий 10 рабочих дней.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20. Секретарь Комиссии на основании комплектов документов, подготовленных в соответствии с </w:t>
      </w:r>
      <w:hyperlink w:anchor="P114">
        <w:r>
          <w:rPr>
            <w:color w:val="0000FF"/>
          </w:rPr>
          <w:t>пунктом 17</w:t>
        </w:r>
      </w:hyperlink>
      <w:r>
        <w:t xml:space="preserve"> настоящего Порядка, и в сроки, установленные </w:t>
      </w:r>
      <w:hyperlink w:anchor="P122">
        <w:r>
          <w:rPr>
            <w:color w:val="0000FF"/>
          </w:rPr>
          <w:t>пунктом 18</w:t>
        </w:r>
      </w:hyperlink>
      <w:r>
        <w:t xml:space="preserve"> настоящего Порядка, осуществляет подготовку проекта повестки заседания Комиссии.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Секретарь Комиссии направляет всем членам Комиссии подготовленный проект повестки заседания Комиссии с приложением материалов, содержащих сведения, предусмотренные </w:t>
      </w:r>
      <w:hyperlink w:anchor="P184">
        <w:r>
          <w:rPr>
            <w:color w:val="0000FF"/>
          </w:rPr>
          <w:t>подпунктами 1</w:t>
        </w:r>
      </w:hyperlink>
      <w:r>
        <w:t xml:space="preserve"> - </w:t>
      </w:r>
      <w:hyperlink w:anchor="P188">
        <w:r>
          <w:rPr>
            <w:color w:val="0000FF"/>
          </w:rPr>
          <w:t>5 пункта 38</w:t>
        </w:r>
      </w:hyperlink>
      <w:r>
        <w:t xml:space="preserve"> настоящего Порядка, и указанием даты и места проведения заседания Комиссии, способа участия не позднее чем за 7 рабочих дней до даты ее заседания.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Title"/>
        <w:jc w:val="center"/>
        <w:outlineLvl w:val="1"/>
      </w:pPr>
      <w:r>
        <w:t>IV. Рассмотрение документов по досрочному прекращению права</w:t>
      </w:r>
    </w:p>
    <w:p w:rsidR="00BF6E9C" w:rsidRDefault="00BF6E9C">
      <w:pPr>
        <w:pStyle w:val="ConsPlusTitle"/>
        <w:jc w:val="center"/>
      </w:pPr>
      <w:proofErr w:type="gramStart"/>
      <w:r>
        <w:t>пользования</w:t>
      </w:r>
      <w:proofErr w:type="gramEnd"/>
      <w:r>
        <w:t xml:space="preserve"> недрами, приостановлению осуществления права</w:t>
      </w:r>
    </w:p>
    <w:p w:rsidR="00BF6E9C" w:rsidRDefault="00BF6E9C">
      <w:pPr>
        <w:pStyle w:val="ConsPlusTitle"/>
        <w:jc w:val="center"/>
      </w:pPr>
      <w:proofErr w:type="gramStart"/>
      <w:r>
        <w:t>пользования</w:t>
      </w:r>
      <w:proofErr w:type="gramEnd"/>
      <w:r>
        <w:t xml:space="preserve"> недрами и ограничению права пользования недрами</w:t>
      </w:r>
    </w:p>
    <w:p w:rsidR="00BF6E9C" w:rsidRDefault="00BF6E9C">
      <w:pPr>
        <w:pStyle w:val="ConsPlusTitle"/>
        <w:jc w:val="center"/>
      </w:pPr>
      <w:r>
        <w:t>Комиссией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Normal"/>
        <w:ind w:firstLine="540"/>
        <w:jc w:val="both"/>
      </w:pPr>
      <w:r>
        <w:t xml:space="preserve">21. На заседании Комиссии осуществляется рассмотрение комплекта документов по досрочному прекращению права пользования недрами, приостановлению осуществления права пользования недрами или ограничению права пользования недрами, предусмотренного </w:t>
      </w:r>
      <w:hyperlink w:anchor="P114">
        <w:r>
          <w:rPr>
            <w:color w:val="0000FF"/>
          </w:rPr>
          <w:t>пунктом 17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22. При рассмотрении комплекта документов, предусмотренных </w:t>
      </w:r>
      <w:hyperlink w:anchor="P114">
        <w:r>
          <w:rPr>
            <w:color w:val="0000FF"/>
          </w:rPr>
          <w:t>пунктом 17</w:t>
        </w:r>
      </w:hyperlink>
      <w:r>
        <w:t xml:space="preserve"> настоящего Порядка, члены Комиссии вправе голосовать по вопросам, включенным в повестку заседания Комиссии, или воздержаться от голосования по любому из них, знакомиться с содержанием представленного на рассмотрение комплекта документов, задавать вопросы другим членам Комиссии, представлять особое мнение, прилагаемое к протоколу заседания Комиссии.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23. В случае если в ходе рассмотрения документов, предусмотренных </w:t>
      </w:r>
      <w:hyperlink w:anchor="P114">
        <w:r>
          <w:rPr>
            <w:color w:val="0000FF"/>
          </w:rPr>
          <w:t>пунктом 17</w:t>
        </w:r>
      </w:hyperlink>
      <w:r>
        <w:t xml:space="preserve"> настоящего Порядка, Комиссией установлено наличие иных случаев, предусмотренных </w:t>
      </w:r>
      <w:hyperlink w:anchor="P47">
        <w:r>
          <w:rPr>
            <w:color w:val="0000FF"/>
          </w:rPr>
          <w:t>пунктами 5</w:t>
        </w:r>
      </w:hyperlink>
      <w:r>
        <w:t xml:space="preserve"> - </w:t>
      </w:r>
      <w:hyperlink w:anchor="P64">
        <w:r>
          <w:rPr>
            <w:color w:val="0000FF"/>
          </w:rPr>
          <w:t>7</w:t>
        </w:r>
      </w:hyperlink>
      <w:r>
        <w:t xml:space="preserve"> настоящего Порядка, Комиссия учитывает их при принятии решения о досрочном прекращении права пользования недрами, приостановлении осуществления права пользования недрами и ограничении права пользования недрами.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В случае если запрашиваемый пользователем недр срок приостановления осуществления права пользования недрами не соответствует требованиям рационального использования и охраны недр, установленным </w:t>
      </w:r>
      <w:hyperlink r:id="rId37">
        <w:r>
          <w:rPr>
            <w:color w:val="0000FF"/>
          </w:rPr>
          <w:t>частью первой статьи 23</w:t>
        </w:r>
      </w:hyperlink>
      <w:r>
        <w:t xml:space="preserve"> Закона Российской Федерации "О недрах", и (или) утвержденной проектной документации, предусмотренной </w:t>
      </w:r>
      <w:hyperlink r:id="rId38">
        <w:r>
          <w:rPr>
            <w:color w:val="0000FF"/>
          </w:rPr>
          <w:t>статьями 23.2</w:t>
        </w:r>
      </w:hyperlink>
      <w:r>
        <w:t xml:space="preserve"> и </w:t>
      </w:r>
      <w:hyperlink r:id="rId39">
        <w:r>
          <w:rPr>
            <w:color w:val="0000FF"/>
          </w:rPr>
          <w:t>36.1</w:t>
        </w:r>
      </w:hyperlink>
      <w:r>
        <w:t xml:space="preserve"> Закона Российской Федерации "О недрах", Комиссия принимает решение об установлении иного срока </w:t>
      </w:r>
      <w:r>
        <w:lastRenderedPageBreak/>
        <w:t>приостановления осуществления права пользования недрами, соответствующего таким требованиям и утвержденной проектной документации.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24. В случае возникновения обстоятельств непреодолимой силы в соответствии с </w:t>
      </w:r>
      <w:hyperlink r:id="rId40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Федерации, препятствующих проведению заседания Комиссии в назначенный день, или при отсутствии кворума для заседания Комиссии председателем Комиссии (а при его отсутствии - заместителем председателя Комиссии) принимается решение о переносе срока проведения ее заседания, но не более чем на 7 рабочих дней.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20" w:name="P141"/>
      <w:bookmarkEnd w:id="20"/>
      <w:r>
        <w:t xml:space="preserve">25. По результатам рассмотрения комплекта документов, предусмотренного </w:t>
      </w:r>
      <w:hyperlink w:anchor="P114">
        <w:r>
          <w:rPr>
            <w:color w:val="0000FF"/>
          </w:rPr>
          <w:t>пунктом 17</w:t>
        </w:r>
      </w:hyperlink>
      <w:r>
        <w:t xml:space="preserve"> настоящего Порядка, Комиссия принимает одно из следующих решений: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21" w:name="P142"/>
      <w:bookmarkEnd w:id="21"/>
      <w:r>
        <w:t>1) о досрочном прекращении права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2) о приостановлении осуществления права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22" w:name="P144"/>
      <w:bookmarkEnd w:id="22"/>
      <w:r>
        <w:t>3) об ограничении права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4) об отказе в досрочном прекращении права пользования недрами или в приостановлении осуществления права пользования недрами по заявлению пользователя недр;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5) о прекращении процедуры без осуществления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Решение Комиссии принимается путем открытого голосования простым большинством голосов присутствующих на заседании членов Комиссии. В случае равенства голосов решающим является голос председателя Комиссии, а при его отсутствии - заместителя председателя Комиссии.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26. Решение о досрочном прекращении права пользования недрами принимается Комиссией при условии, что по результатам рассмотрения и анализа документов по досрочному прекращению права пользования недрами установлено наличие случаев, предусмотренных </w:t>
      </w:r>
      <w:hyperlink w:anchor="P47">
        <w:r>
          <w:rPr>
            <w:color w:val="0000FF"/>
          </w:rPr>
          <w:t>пунктом 5</w:t>
        </w:r>
      </w:hyperlink>
      <w:r>
        <w:t xml:space="preserve"> настоящего Порядка. При этом в случаях, предусмотренных </w:t>
      </w:r>
      <w:hyperlink w:anchor="P49">
        <w:r>
          <w:rPr>
            <w:color w:val="0000FF"/>
          </w:rPr>
          <w:t>подпунктами 2</w:t>
        </w:r>
      </w:hyperlink>
      <w:r>
        <w:t xml:space="preserve"> - </w:t>
      </w:r>
      <w:hyperlink w:anchor="P51">
        <w:r>
          <w:rPr>
            <w:color w:val="0000FF"/>
          </w:rPr>
          <w:t>4</w:t>
        </w:r>
      </w:hyperlink>
      <w:r>
        <w:t xml:space="preserve">, </w:t>
      </w:r>
      <w:hyperlink w:anchor="P53">
        <w:r>
          <w:rPr>
            <w:color w:val="0000FF"/>
          </w:rPr>
          <w:t>6</w:t>
        </w:r>
      </w:hyperlink>
      <w:r>
        <w:t xml:space="preserve"> и </w:t>
      </w:r>
      <w:hyperlink w:anchor="P54">
        <w:r>
          <w:rPr>
            <w:color w:val="0000FF"/>
          </w:rPr>
          <w:t>7 пункта 5</w:t>
        </w:r>
      </w:hyperlink>
      <w:r>
        <w:t xml:space="preserve"> настоящего Порядка, решение о досрочном прекращении права пользования недрами принимается Комиссией по истечении не менее трех и не более двенадцати месяцев со дня доставки пользователю недр или его представителю письменного уведомления о допущенных им нарушениях, предусмотренного </w:t>
      </w:r>
      <w:hyperlink w:anchor="P158">
        <w:r>
          <w:rPr>
            <w:color w:val="0000FF"/>
          </w:rPr>
          <w:t>разделом V</w:t>
        </w:r>
      </w:hyperlink>
      <w:r>
        <w:t xml:space="preserve"> настоящего Порядка, при условии, что в указанный срок пользователь недр не устранил эти нарушения.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В случае рассмотрения заявления пользователя недр о досрочном прекращении права пользования недрами решение о досрочном прекращении права пользования недрами принимается Комиссией при условии, что заявление о досрочном прекращении права пользования недрами соответствует требованиям, предусмотренным </w:t>
      </w:r>
      <w:hyperlink w:anchor="P91">
        <w:r>
          <w:rPr>
            <w:color w:val="0000FF"/>
          </w:rPr>
          <w:t>пунктами 13</w:t>
        </w:r>
      </w:hyperlink>
      <w:r>
        <w:t xml:space="preserve">, </w:t>
      </w:r>
      <w:hyperlink w:anchor="P103">
        <w:r>
          <w:rPr>
            <w:color w:val="0000FF"/>
          </w:rPr>
          <w:t>15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27. Решение о приостановлении осуществления права пользования недрами принимается Комиссией при условии, что по результатам рассмотрения и анализа документов по приостановлению осуществления права пользования недрами установлено наличие случаев, предусмотренных </w:t>
      </w:r>
      <w:hyperlink w:anchor="P58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В случае рассмотрения и анализа заявления пользователя недр о приостановлении осуществления права пользования недрами решение о приостановлении осуществления права пользования недрами принимается Комиссией при условии, что заявление о приостановлении осуществления права пользования недрами соответствует требованиям, предусмотренным </w:t>
      </w:r>
      <w:hyperlink w:anchor="P91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28. Решение об ограничении права пользования недрами принимается Комиссией при условии, что по результатам рассмотрения и анализа документов по ограничению права пользования недрами установлено наличие случаев, предусмотренных </w:t>
      </w:r>
      <w:hyperlink w:anchor="P64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29. Основанием для отказа в досрочном прекращении права пользования недрами или о приостановлении осуществления права пользования недрами по заявлению пользователя недр является отсутствие оснований, предусмотренных </w:t>
      </w:r>
      <w:hyperlink w:anchor="P47">
        <w:r>
          <w:rPr>
            <w:color w:val="0000FF"/>
          </w:rPr>
          <w:t>пунктами 5</w:t>
        </w:r>
      </w:hyperlink>
      <w:r>
        <w:t xml:space="preserve"> - </w:t>
      </w:r>
      <w:hyperlink w:anchor="P58">
        <w:r>
          <w:rPr>
            <w:color w:val="0000FF"/>
          </w:rPr>
          <w:t>6</w:t>
        </w:r>
      </w:hyperlink>
      <w:r>
        <w:t xml:space="preserve"> настоящего Порядка, или их несоответствие законодательству Российской Федерации о недрах.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23" w:name="P154"/>
      <w:bookmarkEnd w:id="23"/>
      <w:r>
        <w:lastRenderedPageBreak/>
        <w:t xml:space="preserve">30. Решение о прекращении процедуры без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 принимается Комиссией при условии, что по результатам рассмотрения и анализа документов по досрочному прекращению права пользования недрами, приостановлению осуществления права пользования недрами и ограничению права пользования недрами установлено отсутствие оснований, предусмотренных </w:t>
      </w:r>
      <w:hyperlink w:anchor="P47">
        <w:r>
          <w:rPr>
            <w:color w:val="0000FF"/>
          </w:rPr>
          <w:t>пунктами 5</w:t>
        </w:r>
      </w:hyperlink>
      <w:r>
        <w:t xml:space="preserve"> - </w:t>
      </w:r>
      <w:hyperlink w:anchor="P64">
        <w:r>
          <w:rPr>
            <w:color w:val="0000FF"/>
          </w:rPr>
          <w:t>7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Решение, указанное в </w:t>
      </w:r>
      <w:hyperlink w:anchor="P154">
        <w:r>
          <w:rPr>
            <w:color w:val="0000FF"/>
          </w:rPr>
          <w:t>абзаце первом</w:t>
        </w:r>
      </w:hyperlink>
      <w:r>
        <w:t xml:space="preserve"> настоящего пункта, не может быть принято при рассмотрении заявления, указанного в </w:t>
      </w:r>
      <w:hyperlink w:anchor="P80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31. Решение Комиссии, предусмотренное </w:t>
      </w:r>
      <w:hyperlink w:anchor="P142">
        <w:r>
          <w:rPr>
            <w:color w:val="0000FF"/>
          </w:rPr>
          <w:t>подпунктами 1</w:t>
        </w:r>
      </w:hyperlink>
      <w:r>
        <w:t xml:space="preserve"> - </w:t>
      </w:r>
      <w:hyperlink w:anchor="P144">
        <w:r>
          <w:rPr>
            <w:color w:val="0000FF"/>
          </w:rPr>
          <w:t>3 пункта 25</w:t>
        </w:r>
      </w:hyperlink>
      <w:r>
        <w:t xml:space="preserve"> настоящего Порядка, утверждается приказом Департамента.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Title"/>
        <w:jc w:val="center"/>
        <w:outlineLvl w:val="1"/>
      </w:pPr>
      <w:bookmarkStart w:id="24" w:name="P158"/>
      <w:bookmarkEnd w:id="24"/>
      <w:r>
        <w:t>V. Оформление уведомления о допущенных пользователем недр</w:t>
      </w:r>
    </w:p>
    <w:p w:rsidR="00BF6E9C" w:rsidRDefault="00BF6E9C">
      <w:pPr>
        <w:pStyle w:val="ConsPlusTitle"/>
        <w:jc w:val="center"/>
      </w:pPr>
      <w:proofErr w:type="gramStart"/>
      <w:r>
        <w:t>нарушениях</w:t>
      </w:r>
      <w:proofErr w:type="gramEnd"/>
      <w:r>
        <w:t xml:space="preserve"> и направление его пользователю недр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Normal"/>
        <w:ind w:firstLine="540"/>
        <w:jc w:val="both"/>
      </w:pPr>
      <w:bookmarkStart w:id="25" w:name="P161"/>
      <w:bookmarkEnd w:id="25"/>
      <w:r>
        <w:t xml:space="preserve">32. В соответствии с </w:t>
      </w:r>
      <w:hyperlink r:id="rId41">
        <w:r>
          <w:rPr>
            <w:color w:val="0000FF"/>
          </w:rPr>
          <w:t>частью четвертой статьи 21</w:t>
        </w:r>
      </w:hyperlink>
      <w:r>
        <w:t xml:space="preserve"> Закона Российской Федерации "О недрах" в случаях, предусмотренных </w:t>
      </w:r>
      <w:hyperlink r:id="rId42">
        <w:r>
          <w:rPr>
            <w:color w:val="0000FF"/>
          </w:rPr>
          <w:t>пунктами 2</w:t>
        </w:r>
      </w:hyperlink>
      <w:r>
        <w:t xml:space="preserve"> - </w:t>
      </w:r>
      <w:hyperlink r:id="rId43">
        <w:r>
          <w:rPr>
            <w:color w:val="0000FF"/>
          </w:rPr>
          <w:t>4</w:t>
        </w:r>
      </w:hyperlink>
      <w:r>
        <w:t xml:space="preserve">, </w:t>
      </w:r>
      <w:hyperlink r:id="rId44">
        <w:r>
          <w:rPr>
            <w:color w:val="0000FF"/>
          </w:rPr>
          <w:t>6</w:t>
        </w:r>
      </w:hyperlink>
      <w:r>
        <w:t xml:space="preserve"> и </w:t>
      </w:r>
      <w:hyperlink r:id="rId45">
        <w:r>
          <w:rPr>
            <w:color w:val="0000FF"/>
          </w:rPr>
          <w:t>7 части второй статьи 20</w:t>
        </w:r>
      </w:hyperlink>
      <w:r>
        <w:t xml:space="preserve"> Закона Российской Федерации "О недрах", решение о досрочном прекращении права пользования недрами принимается Комиссией по истечении не менее трех и не более двенадцати месяцев со дня доставки пользователю недр или его представителю письменного уведомления о допущенных им нарушениях при условии, что в указанный срок пользователь недр не устранил эти нарушения.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Уведомление считается доставленным и в тех случаях, если оно поступило лицу, которому оно направлено, но по обстоятельствам, зависящим от указанного лица, не было ему вручено либо пользователь недр или его представитель не ознакомились с ним.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33. В случае принятия Департаментом решения о направлении в адрес пользователя недр уведомления о допущенных им нарушениях уполномоченное должностное лицо Департамента оформляет уведомление о допущенных пользователем недр нарушениях.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34. Уведомление о допущенных пользователем недр нарушениях должно содержать: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1) сведения о пользователе недр, в том числе: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налогоплательщика;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2) адрес электронной почты (при наличии);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3) государственный регистрационный номер лицензии на пользование недрами и дату ее государственной регистрации;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4) информацию о возникновении случаев, предусмотренных </w:t>
      </w:r>
      <w:hyperlink w:anchor="P49">
        <w:r>
          <w:rPr>
            <w:color w:val="0000FF"/>
          </w:rPr>
          <w:t>подпунктами 2</w:t>
        </w:r>
      </w:hyperlink>
      <w:r>
        <w:t xml:space="preserve"> - </w:t>
      </w:r>
      <w:hyperlink w:anchor="P51">
        <w:r>
          <w:rPr>
            <w:color w:val="0000FF"/>
          </w:rPr>
          <w:t>4</w:t>
        </w:r>
      </w:hyperlink>
      <w:r>
        <w:t xml:space="preserve">, </w:t>
      </w:r>
      <w:hyperlink w:anchor="P53">
        <w:r>
          <w:rPr>
            <w:color w:val="0000FF"/>
          </w:rPr>
          <w:t>6</w:t>
        </w:r>
      </w:hyperlink>
      <w:r>
        <w:t xml:space="preserve"> и </w:t>
      </w:r>
      <w:hyperlink w:anchor="P54">
        <w:r>
          <w:rPr>
            <w:color w:val="0000FF"/>
          </w:rPr>
          <w:t>7 пункта 5</w:t>
        </w:r>
      </w:hyperlink>
      <w:r>
        <w:t xml:space="preserve"> настоящего Порядка;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5) срок устранения нарушений с учетом требований </w:t>
      </w:r>
      <w:hyperlink w:anchor="P161">
        <w:r>
          <w:rPr>
            <w:color w:val="0000FF"/>
          </w:rPr>
          <w:t>пункта 32</w:t>
        </w:r>
      </w:hyperlink>
      <w:r>
        <w:t xml:space="preserve"> настоящего Порядка;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6) требования к информации об устранении нарушений, которая должна быть представлена пользователем недр, с указанием срока и способа ее представления;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7) предупреждение о возможном досрочном прекращении права пользования недрами в случае </w:t>
      </w:r>
      <w:proofErr w:type="spellStart"/>
      <w:r>
        <w:t>неустранения</w:t>
      </w:r>
      <w:proofErr w:type="spellEnd"/>
      <w:r>
        <w:t xml:space="preserve"> нарушения в указанный в уведомлении срок.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35. Уведомление о допущенных пользователем недр нарушениях подписывается руководителем (уполномоченным заместителем руководителя) Департамента. Уведомление о допущенных пользователем недр нарушениях оформляется в виде электронного документа, подписанного электронной подписью в соответствии с требованиями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"Об электронной подписи", или в виде бумажного документа.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36. Уполномоченное должностное лицо Департамента в течение 2 рабочих дней с даты оформления уведомления о допущенных пользователем недр нарушениях размещает указанное уведомление в Личном кабинете </w:t>
      </w:r>
      <w:proofErr w:type="spellStart"/>
      <w:r>
        <w:t>недропользователя</w:t>
      </w:r>
      <w:proofErr w:type="spellEnd"/>
      <w:r>
        <w:t>, а также направляет на электронную почту пользователя недр (при наличии).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lastRenderedPageBreak/>
        <w:t xml:space="preserve">В случае если пользователь недр не зарегистрирован в Личном кабинете </w:t>
      </w:r>
      <w:proofErr w:type="spellStart"/>
      <w:r>
        <w:t>недропользователя</w:t>
      </w:r>
      <w:proofErr w:type="spellEnd"/>
      <w:r>
        <w:t>, уведомление о допущенных им нарушениях направляется заказным письмом с уведомлением о вручении.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Уведомление считается доставленным пользователю недр и в тех случаях, если оно поступило лицу, которому оно направлено, но по обстоятельствам, зависящим от указанного лица, не было ему вручено либо пользователь недр или его представитель не ознакомились с ним.</w:t>
      </w:r>
    </w:p>
    <w:p w:rsidR="00BF6E9C" w:rsidRDefault="00BF6E9C">
      <w:pPr>
        <w:pStyle w:val="ConsPlusNormal"/>
        <w:jc w:val="center"/>
      </w:pPr>
    </w:p>
    <w:p w:rsidR="00BF6E9C" w:rsidRDefault="00BF6E9C">
      <w:pPr>
        <w:pStyle w:val="ConsPlusTitle"/>
        <w:jc w:val="center"/>
        <w:outlineLvl w:val="1"/>
      </w:pPr>
      <w:r>
        <w:t>VI. Оформление решения Комиссии о досрочном прекращении</w:t>
      </w:r>
    </w:p>
    <w:p w:rsidR="00BF6E9C" w:rsidRDefault="00BF6E9C">
      <w:pPr>
        <w:pStyle w:val="ConsPlusTitle"/>
        <w:jc w:val="center"/>
      </w:pPr>
      <w:proofErr w:type="gramStart"/>
      <w:r>
        <w:t>права</w:t>
      </w:r>
      <w:proofErr w:type="gramEnd"/>
      <w:r>
        <w:t xml:space="preserve"> пользования недрами, приостановлении осуществления</w:t>
      </w:r>
    </w:p>
    <w:p w:rsidR="00BF6E9C" w:rsidRDefault="00BF6E9C">
      <w:pPr>
        <w:pStyle w:val="ConsPlusTitle"/>
        <w:jc w:val="center"/>
      </w:pPr>
      <w:proofErr w:type="gramStart"/>
      <w:r>
        <w:t>права</w:t>
      </w:r>
      <w:proofErr w:type="gramEnd"/>
      <w:r>
        <w:t xml:space="preserve"> пользования недрами и ограничении права</w:t>
      </w:r>
    </w:p>
    <w:p w:rsidR="00BF6E9C" w:rsidRDefault="00BF6E9C">
      <w:pPr>
        <w:pStyle w:val="ConsPlusTitle"/>
        <w:jc w:val="center"/>
      </w:pPr>
      <w:proofErr w:type="gramStart"/>
      <w:r>
        <w:t>пользования</w:t>
      </w:r>
      <w:proofErr w:type="gramEnd"/>
      <w:r>
        <w:t xml:space="preserve"> недрами</w:t>
      </w:r>
    </w:p>
    <w:p w:rsidR="00BF6E9C" w:rsidRDefault="00BF6E9C">
      <w:pPr>
        <w:pStyle w:val="ConsPlusNormal"/>
        <w:jc w:val="center"/>
      </w:pPr>
    </w:p>
    <w:p w:rsidR="00BF6E9C" w:rsidRDefault="00BF6E9C">
      <w:pPr>
        <w:pStyle w:val="ConsPlusNormal"/>
        <w:ind w:firstLine="540"/>
        <w:jc w:val="both"/>
      </w:pPr>
      <w:r>
        <w:t xml:space="preserve">37. Решение Комиссии, предусмотренное </w:t>
      </w:r>
      <w:hyperlink w:anchor="P141">
        <w:r>
          <w:rPr>
            <w:color w:val="0000FF"/>
          </w:rPr>
          <w:t>пунктом 25</w:t>
        </w:r>
      </w:hyperlink>
      <w:r>
        <w:t xml:space="preserve"> настоящего Порядка, оформляется протоколом заседания Комиссии.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38. В протоколе заседания Комиссии по каждому из рассмотренных вопросов о досрочном прекращении права пользования недрами, приостановлении осуществления права пользования недрами и ограничении права пользования недрами указываются: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26" w:name="P184"/>
      <w:bookmarkEnd w:id="26"/>
      <w:r>
        <w:t>1) сведения о пользователе недр, в том числе: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налогоплательщика;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2) государственный регистрационный номер лицензии на пользование недрами и дата ее государственной регистрации;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3) наименование участка недр и его геологические характеристики, краткие сведения о ранее выполненных пользователем недр условиях пользования недрами, предусмотренных лицензией на пользование недрами, по данным федеральных информационных систем и государственных информационных ресурсов Федерального агентства по недропользованию;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4) информация о случае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недрами;</w:t>
      </w:r>
    </w:p>
    <w:p w:rsidR="00BF6E9C" w:rsidRDefault="00BF6E9C">
      <w:pPr>
        <w:pStyle w:val="ConsPlusNormal"/>
        <w:spacing w:before="200"/>
        <w:ind w:firstLine="540"/>
        <w:jc w:val="both"/>
      </w:pPr>
      <w:bookmarkStart w:id="27" w:name="P188"/>
      <w:bookmarkEnd w:id="27"/>
      <w:r>
        <w:t xml:space="preserve">5) информация о возникновении случая, предусмотренного </w:t>
      </w:r>
      <w:hyperlink w:anchor="P47">
        <w:r>
          <w:rPr>
            <w:color w:val="0000FF"/>
          </w:rPr>
          <w:t>пунктами 5</w:t>
        </w:r>
      </w:hyperlink>
      <w:r>
        <w:t xml:space="preserve"> - </w:t>
      </w:r>
      <w:hyperlink w:anchor="P64">
        <w:r>
          <w:rPr>
            <w:color w:val="0000FF"/>
          </w:rPr>
          <w:t>7</w:t>
        </w:r>
      </w:hyperlink>
      <w:r>
        <w:t xml:space="preserve"> настоящего Порядка, краткое описание фактических обстоятельств;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6) информация о письменных пояснениях и (или) возражениях пользователя недр по вопросу досрочного прекращения права пользования недрами, приостановления осуществления права пользования недрами или ограничения права пользования недрами (при наличии);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7) решение Комиссии, предусмотренное </w:t>
      </w:r>
      <w:hyperlink w:anchor="P141">
        <w:r>
          <w:rPr>
            <w:color w:val="0000FF"/>
          </w:rPr>
          <w:t>пунктом 25</w:t>
        </w:r>
      </w:hyperlink>
      <w:r>
        <w:t xml:space="preserve"> настоящего Порядка.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К протоколу заседания Комиссии прилагаются особые мнения членов Комиссии (при наличии).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39. Секретарь Комиссии в течение 7 рабочих дней со дня оформления протокола заседания Комиссии готовит и подписывает у руководителя Департамента (иного должностного лица Департамента, уполномоченного на подписание таких документов) приказ об утверждении решения Комиссии, предусмотренного </w:t>
      </w:r>
      <w:hyperlink w:anchor="P142">
        <w:r>
          <w:rPr>
            <w:color w:val="0000FF"/>
          </w:rPr>
          <w:t>подпунктами 1</w:t>
        </w:r>
      </w:hyperlink>
      <w:r>
        <w:t xml:space="preserve"> - </w:t>
      </w:r>
      <w:hyperlink w:anchor="P144">
        <w:r>
          <w:rPr>
            <w:color w:val="0000FF"/>
          </w:rPr>
          <w:t>3 пункта 25</w:t>
        </w:r>
      </w:hyperlink>
      <w:r>
        <w:t xml:space="preserve"> настоящего Порядка (далее - приказ Департамента).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40. Секретарь Комиссии в течение 5 рабочих дней с даты подписания приказа Департамента: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1) размещает приказ Департамента в федеральной государственной информационной системе "Автоматизированная система лицензирования недропользования";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2) направляет приказ Департамента пользователям недр с использованием Личного кабинета </w:t>
      </w:r>
      <w:proofErr w:type="spellStart"/>
      <w:r>
        <w:t>недропользователя</w:t>
      </w:r>
      <w:proofErr w:type="spellEnd"/>
      <w:r>
        <w:t xml:space="preserve">, а в случае, если пользователь недр не зарегистрирован в Личном кабинете </w:t>
      </w:r>
      <w:proofErr w:type="spellStart"/>
      <w:r>
        <w:t>недропользователя</w:t>
      </w:r>
      <w:proofErr w:type="spellEnd"/>
      <w:r>
        <w:t>, - заказным письмом с уведомлением о вручении.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41. В случае принятия Комиссией решения об отказе в досрочном прекращении права </w:t>
      </w:r>
      <w:r>
        <w:lastRenderedPageBreak/>
        <w:t>пользования недрами или в приостановлении осуществления права пользования недрами по заявлению пользователя недр секретарь Комиссии в течение 5 рабочих дней готовит и подписывает у руководителя Департамента (иного должностного лица Департамента, уполномоченного на подписание таких документов) мотивированный отказ в досрочном прекращении права пользования недрами или приостановлении осуществления права пользования недрами по заявлению пользователя недр.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В течение 5 рабочих дней с даты подписания мотивированного отказа секретарь Комиссии направляет его пользователю недр с использованием Личного кабинета </w:t>
      </w:r>
      <w:proofErr w:type="spellStart"/>
      <w:r>
        <w:t>недропользователя</w:t>
      </w:r>
      <w:proofErr w:type="spellEnd"/>
      <w:r>
        <w:t xml:space="preserve">, а в случае, если пользователь недр не зарегистрирован в Личном кабинете </w:t>
      </w:r>
      <w:proofErr w:type="spellStart"/>
      <w:r>
        <w:t>недропользователя</w:t>
      </w:r>
      <w:proofErr w:type="spellEnd"/>
      <w:r>
        <w:t>, - заказным письмом с уведомлением о вручении.</w:t>
      </w:r>
    </w:p>
    <w:p w:rsidR="00BF6E9C" w:rsidRDefault="00BF6E9C">
      <w:pPr>
        <w:pStyle w:val="ConsPlusNormal"/>
        <w:jc w:val="center"/>
      </w:pPr>
    </w:p>
    <w:p w:rsidR="00BF6E9C" w:rsidRDefault="00BF6E9C">
      <w:pPr>
        <w:pStyle w:val="ConsPlusTitle"/>
        <w:jc w:val="center"/>
        <w:outlineLvl w:val="1"/>
      </w:pPr>
      <w:r>
        <w:t>VII. Размещение информации о прекращении права</w:t>
      </w:r>
    </w:p>
    <w:p w:rsidR="00BF6E9C" w:rsidRDefault="00BF6E9C">
      <w:pPr>
        <w:pStyle w:val="ConsPlusTitle"/>
        <w:jc w:val="center"/>
      </w:pPr>
      <w:proofErr w:type="gramStart"/>
      <w:r>
        <w:t>пользования</w:t>
      </w:r>
      <w:proofErr w:type="gramEnd"/>
      <w:r>
        <w:t xml:space="preserve"> недрами, в том числе досрочном, приостановлении</w:t>
      </w:r>
    </w:p>
    <w:p w:rsidR="00BF6E9C" w:rsidRDefault="00BF6E9C">
      <w:pPr>
        <w:pStyle w:val="ConsPlusTitle"/>
        <w:jc w:val="center"/>
      </w:pPr>
      <w:proofErr w:type="gramStart"/>
      <w:r>
        <w:t>осуществления</w:t>
      </w:r>
      <w:proofErr w:type="gramEnd"/>
      <w:r>
        <w:t xml:space="preserve"> права пользования недрами и ограничении права</w:t>
      </w:r>
    </w:p>
    <w:p w:rsidR="00BF6E9C" w:rsidRDefault="00BF6E9C">
      <w:pPr>
        <w:pStyle w:val="ConsPlusTitle"/>
        <w:jc w:val="center"/>
      </w:pPr>
      <w:proofErr w:type="gramStart"/>
      <w:r>
        <w:t>пользования</w:t>
      </w:r>
      <w:proofErr w:type="gramEnd"/>
      <w:r>
        <w:t xml:space="preserve"> недрами в государственном реестре участков</w:t>
      </w:r>
    </w:p>
    <w:p w:rsidR="00BF6E9C" w:rsidRDefault="00BF6E9C">
      <w:pPr>
        <w:pStyle w:val="ConsPlusTitle"/>
        <w:jc w:val="center"/>
      </w:pPr>
      <w:proofErr w:type="gramStart"/>
      <w:r>
        <w:t>недр</w:t>
      </w:r>
      <w:proofErr w:type="gramEnd"/>
      <w:r>
        <w:t>, предоставленных в пользование, и лицензий</w:t>
      </w:r>
    </w:p>
    <w:p w:rsidR="00BF6E9C" w:rsidRDefault="00BF6E9C">
      <w:pPr>
        <w:pStyle w:val="ConsPlusTitle"/>
        <w:jc w:val="center"/>
      </w:pPr>
      <w:proofErr w:type="gramStart"/>
      <w:r>
        <w:t>на</w:t>
      </w:r>
      <w:proofErr w:type="gramEnd"/>
      <w:r>
        <w:t xml:space="preserve"> пользование недрами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Normal"/>
        <w:ind w:firstLine="540"/>
        <w:jc w:val="both"/>
      </w:pPr>
      <w:r>
        <w:t xml:space="preserve">42. Запись о прекращении права пользования недрами вносится в государственный реестр участков недр, предоставленных в пользование, и лицензий на пользование недрами, предусмотренный </w:t>
      </w:r>
      <w:hyperlink r:id="rId47">
        <w:r>
          <w:rPr>
            <w:color w:val="0000FF"/>
          </w:rPr>
          <w:t>статьей 28</w:t>
        </w:r>
      </w:hyperlink>
      <w:r>
        <w:t xml:space="preserve"> Закона Российской Федерации "О недрах", в автоматическом режиме не позднее 1 рабочего дня, следующего за днем истечения срока действия лицензии на пользование недрами.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 xml:space="preserve">43. В случае принятия Комиссией решения о досрочном прекращении права пользования недрами, приостановлении осуществления права пользования недрами или ограничении права пользования недрами в течение 1 рабочего дня со дня размещения приказа Департамента в федеральной государственной информационной системе "Автоматизированная система лицензирования недропользования" в государственный реестр участков недр, предоставленных в пользование, и лицензий на пользование недрами, предусмотренный </w:t>
      </w:r>
      <w:hyperlink r:id="rId48">
        <w:r>
          <w:rPr>
            <w:color w:val="0000FF"/>
          </w:rPr>
          <w:t>статьей 28</w:t>
        </w:r>
      </w:hyperlink>
      <w:r>
        <w:t xml:space="preserve"> Закона Российской Федерации "О недрах", вносится запись о досрочном прекращении права пользования недрами, приостановлении осуществления права пользования недрами или ограничении права пользования недрами.</w:t>
      </w:r>
    </w:p>
    <w:p w:rsidR="00BF6E9C" w:rsidRDefault="00BF6E9C">
      <w:pPr>
        <w:pStyle w:val="ConsPlusNormal"/>
        <w:spacing w:before="200"/>
        <w:ind w:firstLine="540"/>
        <w:jc w:val="both"/>
      </w:pPr>
      <w:r>
        <w:t>Департамент обеспечивает хранение электронных версий поступивших заявок и прилагаемых к ним документов и сведений, а также журналов учета операций по указанным заявлениям в федеральной государственной информационной системе "Автоматизированная система лицензирования недропользования" в течение 5 лет с даты их регистрации.</w:t>
      </w: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Normal"/>
        <w:ind w:firstLine="540"/>
        <w:jc w:val="both"/>
      </w:pPr>
    </w:p>
    <w:p w:rsidR="00BF6E9C" w:rsidRDefault="00BF6E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1E09" w:rsidRDefault="00C61E09"/>
    <w:sectPr w:rsidR="00C61E09" w:rsidSect="0032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9C"/>
    <w:rsid w:val="00BF6E9C"/>
    <w:rsid w:val="00C6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AE1BB-525B-4397-940A-6E860789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E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F6E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F6E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A69FDAB3714FFB57FCFD9D6F7A0E9BF4D7DB7BF49A105027C2D73C028F4908A877DB243BBFB2E3C501D91FE3C292E9B8206239C1gEa9H" TargetMode="External"/><Relationship Id="rId18" Type="http://schemas.openxmlformats.org/officeDocument/2006/relationships/hyperlink" Target="consultantplus://offline/ref=A1A69FDAB3714FFB57FCFD9D6F7A0E9BF4D7DB7BF49A105027C2D73C028F4908A877DB2531BDB2E3C501D91FE3C292E9B8206239C1gEa9H" TargetMode="External"/><Relationship Id="rId26" Type="http://schemas.openxmlformats.org/officeDocument/2006/relationships/hyperlink" Target="consultantplus://offline/ref=A1A69FDAB3714FFB57FCFD9D6F7A0E9BF4D7DB7BF49A105027C2D73C028F4908A877DB253FBEB2E3C501D91FE3C292E9B8206239C1gEa9H" TargetMode="External"/><Relationship Id="rId39" Type="http://schemas.openxmlformats.org/officeDocument/2006/relationships/hyperlink" Target="consultantplus://offline/ref=A1A69FDAB3714FFB57FCFD9D6F7A0E9BF4D7DB7BF49A105027C2D73C028F4908A877DB243BBFB2E3C501D91FE3C292E9B8206239C1gEa9H" TargetMode="External"/><Relationship Id="rId21" Type="http://schemas.openxmlformats.org/officeDocument/2006/relationships/hyperlink" Target="consultantplus://offline/ref=A1A69FDAB3714FFB57FCFD9D6F7A0E9BF4D7DB7BF49A105027C2D73C028F4908A877DB2238BFBBBF944ED843A79681E9BF20603FDDE84AABgCaDH" TargetMode="External"/><Relationship Id="rId34" Type="http://schemas.openxmlformats.org/officeDocument/2006/relationships/hyperlink" Target="consultantplus://offline/ref=A1A69FDAB3714FFB57FCFD9D6F7A0E9BF4D7DB7BF49A105027C2D73C028F4908A877DB253EB6B2E3C501D91FE3C292E9B8206239C1gEa9H" TargetMode="External"/><Relationship Id="rId42" Type="http://schemas.openxmlformats.org/officeDocument/2006/relationships/hyperlink" Target="consultantplus://offline/ref=A1A69FDAB3714FFB57FCFD9D6F7A0E9BF4D7DB7BF49A105027C2D73C028F4908A877DB253BBAB2E3C501D91FE3C292E9B8206239C1gEa9H" TargetMode="External"/><Relationship Id="rId47" Type="http://schemas.openxmlformats.org/officeDocument/2006/relationships/hyperlink" Target="consultantplus://offline/ref=A1A69FDAB3714FFB57FCFD9D6F7A0E9BF4D7DB7BF49A105027C2D73C028F4908A877DB2238BFBAB3914ED843A79681E9BF20603FDDE84AABgCaD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A1A69FDAB3714FFB57FCE3907916519EF1DF8375FC991D027891D16B5DDF4F5DE837DD777BFBB4B694458A13EAC8D8B8FA6B6D39C2F44AAFD0CAEF34g0a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A69FDAB3714FFB57FCFD9D6F7A0E9BF4D7DB7BF49A105027C2D73C028F4908A877DB2531BDB2E3C501D91FE3C292E9B8206239C1gEa9H" TargetMode="External"/><Relationship Id="rId29" Type="http://schemas.openxmlformats.org/officeDocument/2006/relationships/hyperlink" Target="consultantplus://offline/ref=A1A69FDAB3714FFB57FCFD9D6F7A0E9BF4D7DB7BF49A105027C2D73C028F4908A877DB2531BDB2E3C501D91FE3C292E9B8206239C1gEa9H" TargetMode="External"/><Relationship Id="rId11" Type="http://schemas.openxmlformats.org/officeDocument/2006/relationships/hyperlink" Target="consultantplus://offline/ref=A1A69FDAB3714FFB57FCFD9D6F7A0E9BF4D7DB7BF49A105027C2D73C028F4908A877DB253CB7B2E3C501D91FE3C292E9B8206239C1gEa9H" TargetMode="External"/><Relationship Id="rId24" Type="http://schemas.openxmlformats.org/officeDocument/2006/relationships/hyperlink" Target="consultantplus://offline/ref=A1A69FDAB3714FFB57FCFD9D6F7A0E9BF4D7DB7BF49A105027C2D73C028F4908A877DB2531BDB2E3C501D91FE3C292E9B8206239C1gEa9H" TargetMode="External"/><Relationship Id="rId32" Type="http://schemas.openxmlformats.org/officeDocument/2006/relationships/hyperlink" Target="consultantplus://offline/ref=A1A69FDAB3714FFB57FCFD9D6F7A0E9BF4D7D870F59F105027C2D73C028F4908BA77832E38BEA7B7925B8E12E1gCa0H" TargetMode="External"/><Relationship Id="rId37" Type="http://schemas.openxmlformats.org/officeDocument/2006/relationships/hyperlink" Target="consultantplus://offline/ref=A1A69FDAB3714FFB57FCFD9D6F7A0E9BF4D7DB7BF49A105027C2D73C028F4908A877DB2238BFBBBF944ED843A79681E9BF20603FDDE84AABgCaDH" TargetMode="External"/><Relationship Id="rId40" Type="http://schemas.openxmlformats.org/officeDocument/2006/relationships/hyperlink" Target="consultantplus://offline/ref=A1A69FDAB3714FFB57FCFD9D6F7A0E9BF4D7D57CFA99105027C2D73C028F4908A877DB2238BEB0B5964ED843A79681E9BF20603FDDE84AABgCaDH" TargetMode="External"/><Relationship Id="rId45" Type="http://schemas.openxmlformats.org/officeDocument/2006/relationships/hyperlink" Target="consultantplus://offline/ref=A1A69FDAB3714FFB57FCFD9D6F7A0E9BF4D7DB7BF49A105027C2D73C028F4908A877DB253CBFB2E3C501D91FE3C292E9B8206239C1gEa9H" TargetMode="External"/><Relationship Id="rId5" Type="http://schemas.openxmlformats.org/officeDocument/2006/relationships/hyperlink" Target="consultantplus://offline/ref=A1A69FDAB3714FFB57FCFD9D6F7A0E9BF4D7DB7BF49A105027C2D73C028F4908A877DB253FB9B2E3C501D91FE3C292E9B8206239C1gEa9H" TargetMode="External"/><Relationship Id="rId15" Type="http://schemas.openxmlformats.org/officeDocument/2006/relationships/hyperlink" Target="consultantplus://offline/ref=A1A69FDAB3714FFB57FCFD9D6F7A0E9BF4D7DB7BF49A105027C2D73C028F4908A877DB253DB7B2E3C501D91FE3C292E9B8206239C1gEa9H" TargetMode="External"/><Relationship Id="rId23" Type="http://schemas.openxmlformats.org/officeDocument/2006/relationships/hyperlink" Target="consultantplus://offline/ref=A1A69FDAB3714FFB57FCFD9D6F7A0E9BF4D7DB7BF49A105027C2D73C028F4908A877DB2438B7B2E3C501D91FE3C292E9B8206239C1gEa9H" TargetMode="External"/><Relationship Id="rId28" Type="http://schemas.openxmlformats.org/officeDocument/2006/relationships/hyperlink" Target="consultantplus://offline/ref=A1A69FDAB3714FFB57FCFD9D6F7A0E9BF3D3DC7CFD99105027C2D73C028F4908BA77832E38BEA7B7925B8E12E1gCa0H" TargetMode="External"/><Relationship Id="rId36" Type="http://schemas.openxmlformats.org/officeDocument/2006/relationships/hyperlink" Target="consultantplus://offline/ref=A1A69FDAB3714FFB57FCFD9D6F7A0E9BF4D7DB7BF49A105027C2D73C028F4908A877DB2438B7B2E3C501D91FE3C292E9B8206239C1gEa9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A1A69FDAB3714FFB57FCFD9D6F7A0E9BF4D7DB7BF49A105027C2D73C028F4908A877DB213BB6B2E3C501D91FE3C292E9B8206239C1gEa9H" TargetMode="External"/><Relationship Id="rId19" Type="http://schemas.openxmlformats.org/officeDocument/2006/relationships/hyperlink" Target="consultantplus://offline/ref=A1A69FDAB3714FFB57FCFD9D6F7A0E9BF4D7DB7BF49A105027C2D73C028F4908A877DB243BBFB2E3C501D91FE3C292E9B8206239C1gEa9H" TargetMode="External"/><Relationship Id="rId31" Type="http://schemas.openxmlformats.org/officeDocument/2006/relationships/hyperlink" Target="consultantplus://offline/ref=A1A69FDAB3714FFB57FCFD9D6F7A0E9BF4D7D870F59F105027C2D73C028F4908BA77832E38BEA7B7925B8E12E1gCa0H" TargetMode="External"/><Relationship Id="rId44" Type="http://schemas.openxmlformats.org/officeDocument/2006/relationships/hyperlink" Target="consultantplus://offline/ref=A1A69FDAB3714FFB57FCFD9D6F7A0E9BF4D7DB7BF49A105027C2D73C028F4908A877DB253BB6B2E3C501D91FE3C292E9B8206239C1gEa9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1A69FDAB3714FFB57FCFD9D6F7A0E9BF4D7DB7BF49A105027C2D73C028F4908A877DB2238BFBBBF944ED843A79681E9BF20603FDDE84AABgCaDH" TargetMode="External"/><Relationship Id="rId14" Type="http://schemas.openxmlformats.org/officeDocument/2006/relationships/hyperlink" Target="consultantplus://offline/ref=A1A69FDAB3714FFB57FCFD9D6F7A0E9BF4D7DB7BF49A105027C2D73C028F4908A877DB2238BFBBBF944ED843A79681E9BF20603FDDE84AABgCaDH" TargetMode="External"/><Relationship Id="rId22" Type="http://schemas.openxmlformats.org/officeDocument/2006/relationships/hyperlink" Target="consultantplus://offline/ref=A1A69FDAB3714FFB57FCFD9D6F7A0E9BF4D7DB7BF49A105027C2D73C028F4908A877DB2531BDB2E3C501D91FE3C292E9B8206239C1gEa9H" TargetMode="External"/><Relationship Id="rId27" Type="http://schemas.openxmlformats.org/officeDocument/2006/relationships/hyperlink" Target="consultantplus://offline/ref=A1A69FDAB3714FFB57FCFD9D6F7A0E9BF3D3DC7CFD99105027C2D73C028F4908BA77832E38BEA7B7925B8E12E1gCa0H" TargetMode="External"/><Relationship Id="rId30" Type="http://schemas.openxmlformats.org/officeDocument/2006/relationships/hyperlink" Target="consultantplus://offline/ref=A1A69FDAB3714FFB57FCFD9D6F7A0E9BF4D7DB7BF49A105027C2D73C028F4908A877DB2438B7B2E3C501D91FE3C292E9B8206239C1gEa9H" TargetMode="External"/><Relationship Id="rId35" Type="http://schemas.openxmlformats.org/officeDocument/2006/relationships/hyperlink" Target="consultantplus://offline/ref=A1A69FDAB3714FFB57FCFD9D6F7A0E9BF4D7DB7BF49A105027C2D73C028F4908A877DB2531BDB2E3C501D91FE3C292E9B8206239C1gEa9H" TargetMode="External"/><Relationship Id="rId43" Type="http://schemas.openxmlformats.org/officeDocument/2006/relationships/hyperlink" Target="consultantplus://offline/ref=A1A69FDAB3714FFB57FCFD9D6F7A0E9BF4D7DB7BF49A105027C2D73C028F4908A877DB253BB8B2E3C501D91FE3C292E9B8206239C1gEa9H" TargetMode="External"/><Relationship Id="rId48" Type="http://schemas.openxmlformats.org/officeDocument/2006/relationships/hyperlink" Target="consultantplus://offline/ref=A1A69FDAB3714FFB57FCFD9D6F7A0E9BF4D7DB7BF49A105027C2D73C028F4908A877DB2238BFBAB3914ED843A79681E9BF20603FDDE84AABgCaDH" TargetMode="External"/><Relationship Id="rId8" Type="http://schemas.openxmlformats.org/officeDocument/2006/relationships/hyperlink" Target="consultantplus://offline/ref=A1A69FDAB3714FFB57FCFD9D6F7A0E9BF4D7DB7BF49A105027C2D73C028F4908A877DB253BBAB2E3C501D91FE3C292E9B8206239C1gEa9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1A69FDAB3714FFB57FCFD9D6F7A0E9BF4D7DB7BF49A105027C2D73C028F4908A877DB2531BDB2E3C501D91FE3C292E9B8206239C1gEa9H" TargetMode="External"/><Relationship Id="rId17" Type="http://schemas.openxmlformats.org/officeDocument/2006/relationships/hyperlink" Target="consultantplus://offline/ref=A1A69FDAB3714FFB57FCFD9D6F7A0E9BF4D7DB7BF49A105027C2D73C028F4908A877DB243BBFB2E3C501D91FE3C292E9B8206239C1gEa9H" TargetMode="External"/><Relationship Id="rId25" Type="http://schemas.openxmlformats.org/officeDocument/2006/relationships/hyperlink" Target="consultantplus://offline/ref=A1A69FDAB3714FFB57FCFD9D6F7A0E9BF4D7DB7BF49A105027C2D73C028F4908A877DB2438B7B2E3C501D91FE3C292E9B8206239C1gEa9H" TargetMode="External"/><Relationship Id="rId33" Type="http://schemas.openxmlformats.org/officeDocument/2006/relationships/hyperlink" Target="consultantplus://offline/ref=A1A69FDAB3714FFB57FCFD9D6F7A0E9BF4D0DB79F599105027C2D73C028F4908BA77832E38BEA7B7925B8E12E1gCa0H" TargetMode="External"/><Relationship Id="rId38" Type="http://schemas.openxmlformats.org/officeDocument/2006/relationships/hyperlink" Target="consultantplus://offline/ref=A1A69FDAB3714FFB57FCFD9D6F7A0E9BF4D7DB7BF49A105027C2D73C028F4908A877DB2531BDB2E3C501D91FE3C292E9B8206239C1gEa9H" TargetMode="External"/><Relationship Id="rId46" Type="http://schemas.openxmlformats.org/officeDocument/2006/relationships/hyperlink" Target="consultantplus://offline/ref=A1A69FDAB3714FFB57FCFD9D6F7A0E9BF4D7D870F59F105027C2D73C028F4908BA77832E38BEA7B7925B8E12E1gCa0H" TargetMode="External"/><Relationship Id="rId20" Type="http://schemas.openxmlformats.org/officeDocument/2006/relationships/hyperlink" Target="consultantplus://offline/ref=A1A69FDAB3714FFB57FCFD9D6F7A0E9BF4D7DB7BF49A105027C2D73C028F4908A877DB273ABEB2E3C501D91FE3C292E9B8206239C1gEa9H" TargetMode="External"/><Relationship Id="rId41" Type="http://schemas.openxmlformats.org/officeDocument/2006/relationships/hyperlink" Target="consultantplus://offline/ref=A1A69FDAB3714FFB57FCFD9D6F7A0E9BF4D7DB7BF49A105027C2D73C028F4908A877DB253FBEB2E3C501D91FE3C292E9B8206239C1gEa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A69FDAB3714FFB57FCE3907916519EF1DF8375FC981D007B9ED16B5DDF4F5DE837DD777BFBB4B694458E14E2C8D8B8FA6B6D39C2F44AAFD0CAEF34g0a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7123</Words>
  <Characters>40606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СТАРУХИН Евгений Александрович</dc:creator>
  <cp:keywords/>
  <dc:description/>
  <cp:lastModifiedBy>СТАРУХИН Евгений Александрович</cp:lastModifiedBy>
  <cp:revision>1</cp:revision>
  <dcterms:created xsi:type="dcterms:W3CDTF">2023-06-01T07:23:00Z</dcterms:created>
  <dcterms:modified xsi:type="dcterms:W3CDTF">2023-06-01T07:33:00Z</dcterms:modified>
</cp:coreProperties>
</file>